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502" w:rsidRPr="007C4502" w:rsidRDefault="007C4502" w:rsidP="007C4502">
      <w:pPr>
        <w:pStyle w:val="Default"/>
        <w:rPr>
          <w:color w:val="auto"/>
          <w:sz w:val="22"/>
          <w:szCs w:val="22"/>
        </w:rPr>
      </w:pPr>
      <w:r w:rsidRPr="007C4502">
        <w:rPr>
          <w:b/>
          <w:bCs/>
          <w:color w:val="auto"/>
          <w:sz w:val="22"/>
          <w:szCs w:val="22"/>
        </w:rPr>
        <w:t xml:space="preserve">СТИПЕНДИЯ ПРАВИТЕЛЬСТВА ЯПОНИИ </w:t>
      </w:r>
    </w:p>
    <w:p w:rsidR="007C4502" w:rsidRPr="007C4502" w:rsidRDefault="007C4502" w:rsidP="007C4502">
      <w:pPr>
        <w:pStyle w:val="Default"/>
        <w:rPr>
          <w:b/>
          <w:bCs/>
          <w:color w:val="auto"/>
          <w:sz w:val="22"/>
          <w:szCs w:val="22"/>
        </w:rPr>
      </w:pPr>
      <w:r w:rsidRPr="007C4502">
        <w:rPr>
          <w:b/>
          <w:bCs/>
          <w:color w:val="auto"/>
          <w:sz w:val="22"/>
          <w:szCs w:val="22"/>
        </w:rPr>
        <w:t>(</w:t>
      </w:r>
      <w:proofErr w:type="gramStart"/>
      <w:r w:rsidRPr="007C4502">
        <w:rPr>
          <w:b/>
          <w:bCs/>
          <w:color w:val="auto"/>
          <w:sz w:val="22"/>
          <w:szCs w:val="22"/>
        </w:rPr>
        <w:t>MONBUKAGAKUSHO:MEXT</w:t>
      </w:r>
      <w:proofErr w:type="gramEnd"/>
      <w:r w:rsidRPr="007C4502">
        <w:rPr>
          <w:b/>
          <w:bCs/>
          <w:color w:val="auto"/>
          <w:sz w:val="22"/>
          <w:szCs w:val="22"/>
        </w:rPr>
        <w:t xml:space="preserve">) В 2017 ГОДУ </w:t>
      </w:r>
    </w:p>
    <w:p w:rsidR="007C4502" w:rsidRPr="007C4502" w:rsidRDefault="007C4502" w:rsidP="007C4502">
      <w:pPr>
        <w:pStyle w:val="Default"/>
        <w:rPr>
          <w:color w:val="auto"/>
          <w:sz w:val="22"/>
          <w:szCs w:val="22"/>
        </w:rPr>
      </w:pPr>
      <w:r w:rsidRPr="007C4502">
        <w:rPr>
          <w:color w:val="auto"/>
          <w:sz w:val="22"/>
          <w:szCs w:val="22"/>
        </w:rPr>
        <w:t xml:space="preserve">ПРОГРАММА ДЛЯ МОЛОДЫХ ПРЕПОДАВАТЕЛЕЙ </w:t>
      </w:r>
    </w:p>
    <w:p w:rsidR="007C4502" w:rsidRPr="007C4502" w:rsidRDefault="007C4502" w:rsidP="007C4502">
      <w:pPr>
        <w:pStyle w:val="Default"/>
        <w:rPr>
          <w:color w:val="auto"/>
          <w:sz w:val="22"/>
          <w:szCs w:val="22"/>
        </w:rPr>
      </w:pPr>
      <w:r w:rsidRPr="007C4502">
        <w:rPr>
          <w:color w:val="auto"/>
          <w:sz w:val="22"/>
          <w:szCs w:val="22"/>
        </w:rPr>
        <w:t xml:space="preserve">(КЁКЭНСЭЙ) </w:t>
      </w:r>
    </w:p>
    <w:p w:rsidR="007C4502" w:rsidRPr="007C4502" w:rsidRDefault="007C4502" w:rsidP="007C4502">
      <w:pPr>
        <w:pStyle w:val="Default"/>
        <w:rPr>
          <w:color w:val="auto"/>
          <w:sz w:val="22"/>
          <w:szCs w:val="22"/>
        </w:rPr>
      </w:pPr>
      <w:r w:rsidRPr="007C4502">
        <w:rPr>
          <w:color w:val="auto"/>
          <w:sz w:val="22"/>
          <w:szCs w:val="22"/>
        </w:rPr>
        <w:t>Министерство Образования, Культуры, Спорта, Науки и Техники Японии (</w:t>
      </w:r>
      <w:proofErr w:type="gramStart"/>
      <w:r w:rsidRPr="007C4502">
        <w:rPr>
          <w:color w:val="auto"/>
          <w:sz w:val="22"/>
          <w:szCs w:val="22"/>
        </w:rPr>
        <w:t>MONBUKAGAKUSHO:MEXT</w:t>
      </w:r>
      <w:proofErr w:type="gramEnd"/>
      <w:r w:rsidRPr="007C4502">
        <w:rPr>
          <w:color w:val="auto"/>
          <w:sz w:val="22"/>
          <w:szCs w:val="22"/>
        </w:rPr>
        <w:t xml:space="preserve">) правительства Японии объявляет набор кандидатов, желающих провести исследования в сфере школьного образования в одном из университетов Японии, на программу 2017 года. </w:t>
      </w:r>
    </w:p>
    <w:p w:rsidR="007C4502" w:rsidRPr="007C4502" w:rsidRDefault="007C4502" w:rsidP="007C4502">
      <w:pPr>
        <w:pStyle w:val="Default"/>
        <w:rPr>
          <w:color w:val="auto"/>
          <w:sz w:val="22"/>
          <w:szCs w:val="22"/>
        </w:rPr>
      </w:pPr>
    </w:p>
    <w:p w:rsidR="007C4502" w:rsidRPr="007C4502" w:rsidRDefault="007C4502" w:rsidP="007C4502">
      <w:pPr>
        <w:pStyle w:val="Default"/>
        <w:rPr>
          <w:color w:val="auto"/>
          <w:sz w:val="22"/>
          <w:szCs w:val="22"/>
        </w:rPr>
      </w:pPr>
      <w:r w:rsidRPr="007C4502">
        <w:rPr>
          <w:b/>
          <w:bCs/>
          <w:color w:val="auto"/>
          <w:sz w:val="22"/>
          <w:szCs w:val="22"/>
        </w:rPr>
        <w:t xml:space="preserve">1. УСЛОВИЯ УЧАСТИЯ </w:t>
      </w:r>
    </w:p>
    <w:p w:rsidR="007C4502" w:rsidRPr="007C4502" w:rsidRDefault="007C4502" w:rsidP="007C4502">
      <w:pPr>
        <w:pStyle w:val="Default"/>
        <w:rPr>
          <w:color w:val="auto"/>
          <w:sz w:val="22"/>
          <w:szCs w:val="22"/>
        </w:rPr>
      </w:pPr>
      <w:r w:rsidRPr="007C4502">
        <w:rPr>
          <w:color w:val="auto"/>
          <w:sz w:val="22"/>
          <w:szCs w:val="22"/>
        </w:rPr>
        <w:t xml:space="preserve">Министерство образования, культуры, спорта, науки и техники Японии объявляет набор иностранных студентов с целью подготовки кадров, которые посредством осуществления исследований в Японии станут связующим звеном между Японией и своей страной и будут вносить вклад в развитие обеих стран, а в конечном счете и всего мира. </w:t>
      </w:r>
    </w:p>
    <w:p w:rsidR="007C4502" w:rsidRPr="007C4502" w:rsidRDefault="007C4502" w:rsidP="007C4502">
      <w:pPr>
        <w:pStyle w:val="Default"/>
        <w:rPr>
          <w:color w:val="auto"/>
          <w:sz w:val="22"/>
          <w:szCs w:val="22"/>
        </w:rPr>
      </w:pPr>
      <w:r w:rsidRPr="007C4502">
        <w:rPr>
          <w:b/>
          <w:bCs/>
          <w:color w:val="auto"/>
          <w:sz w:val="22"/>
          <w:szCs w:val="22"/>
        </w:rPr>
        <w:t xml:space="preserve">(1) </w:t>
      </w:r>
      <w:r w:rsidRPr="007C4502">
        <w:rPr>
          <w:b/>
          <w:bCs/>
          <w:i/>
          <w:iCs/>
          <w:color w:val="auto"/>
          <w:sz w:val="22"/>
          <w:szCs w:val="22"/>
        </w:rPr>
        <w:t>Гражданство</w:t>
      </w:r>
      <w:r w:rsidRPr="007C4502">
        <w:rPr>
          <w:b/>
          <w:bCs/>
          <w:color w:val="auto"/>
          <w:sz w:val="22"/>
          <w:szCs w:val="22"/>
        </w:rPr>
        <w:t xml:space="preserve">: </w:t>
      </w:r>
      <w:r w:rsidRPr="007C4502">
        <w:rPr>
          <w:color w:val="auto"/>
          <w:sz w:val="22"/>
          <w:szCs w:val="22"/>
        </w:rPr>
        <w:t xml:space="preserve">Кандидат должен иметь гражданство страны, которая имеет дипломатические отношения с Японией. Заявители, которые имеют японское гражданство на момент подачи заявки, не имеют права участвовать в программе. Однако заявители, имеющие двойное гражданство (одно из них – японское) и проживающие за пределами Японии, имеют право на участие, но только в случае, если они до прибытия в Японию сделали выбор в пользу одного гражданства и отказались от японского гражданства. Конкурсный отбор кандидатов проводится японской дипломатической миссией в стране, гражданами которой являются заявители. </w:t>
      </w:r>
    </w:p>
    <w:p w:rsidR="007C4502" w:rsidRPr="007C4502" w:rsidRDefault="007C4502" w:rsidP="007C4502">
      <w:pPr>
        <w:pStyle w:val="Default"/>
        <w:rPr>
          <w:color w:val="auto"/>
          <w:sz w:val="22"/>
          <w:szCs w:val="22"/>
        </w:rPr>
      </w:pPr>
      <w:r w:rsidRPr="007C4502">
        <w:rPr>
          <w:b/>
          <w:bCs/>
          <w:color w:val="auto"/>
          <w:sz w:val="22"/>
          <w:szCs w:val="22"/>
        </w:rPr>
        <w:t xml:space="preserve">(2) </w:t>
      </w:r>
      <w:r w:rsidRPr="007C4502">
        <w:rPr>
          <w:b/>
          <w:bCs/>
          <w:i/>
          <w:iCs/>
          <w:color w:val="auto"/>
          <w:sz w:val="22"/>
          <w:szCs w:val="22"/>
        </w:rPr>
        <w:t>Возраст</w:t>
      </w:r>
      <w:r w:rsidRPr="007C4502">
        <w:rPr>
          <w:b/>
          <w:bCs/>
          <w:color w:val="auto"/>
          <w:sz w:val="22"/>
          <w:szCs w:val="22"/>
        </w:rPr>
        <w:t xml:space="preserve">: </w:t>
      </w:r>
      <w:r w:rsidRPr="007C4502">
        <w:rPr>
          <w:color w:val="auto"/>
          <w:sz w:val="22"/>
          <w:szCs w:val="22"/>
        </w:rPr>
        <w:t xml:space="preserve">дата рождения кандидата должна приходиться на период </w:t>
      </w:r>
      <w:r w:rsidRPr="007C4502">
        <w:rPr>
          <w:b/>
          <w:bCs/>
          <w:color w:val="auto"/>
          <w:sz w:val="22"/>
          <w:szCs w:val="22"/>
        </w:rPr>
        <w:t>от 2 апреля 1982 года</w:t>
      </w:r>
      <w:r w:rsidRPr="007C4502">
        <w:rPr>
          <w:color w:val="auto"/>
          <w:sz w:val="22"/>
          <w:szCs w:val="22"/>
        </w:rPr>
        <w:t xml:space="preserve">. </w:t>
      </w:r>
    </w:p>
    <w:p w:rsidR="007C4502" w:rsidRPr="007C4502" w:rsidRDefault="007C4502" w:rsidP="007C4502">
      <w:pPr>
        <w:pStyle w:val="Default"/>
        <w:rPr>
          <w:color w:val="auto"/>
          <w:sz w:val="22"/>
          <w:szCs w:val="22"/>
        </w:rPr>
      </w:pPr>
      <w:r w:rsidRPr="007C4502">
        <w:rPr>
          <w:b/>
          <w:bCs/>
          <w:color w:val="auto"/>
          <w:sz w:val="22"/>
          <w:szCs w:val="22"/>
        </w:rPr>
        <w:t xml:space="preserve">(3) </w:t>
      </w:r>
      <w:r w:rsidRPr="007C4502">
        <w:rPr>
          <w:b/>
          <w:bCs/>
          <w:i/>
          <w:iCs/>
          <w:color w:val="auto"/>
          <w:sz w:val="22"/>
          <w:szCs w:val="22"/>
        </w:rPr>
        <w:t xml:space="preserve">Академическое образование и опыт работы: </w:t>
      </w:r>
      <w:r w:rsidRPr="007C4502">
        <w:rPr>
          <w:color w:val="auto"/>
          <w:sz w:val="22"/>
          <w:szCs w:val="22"/>
        </w:rPr>
        <w:t xml:space="preserve">кандидат должен являться выпускником вуза или педагогического училища (колледжа), иметь опыт преподавательской деятельности в общеобразовательном учебном заведении (исключая высшие учебные заведения и языковые школы) не менее 5-ти лет в совокупности на 1 апреля 2017 года (преподаватели вузов не могут являться соискателями гранта). </w:t>
      </w:r>
    </w:p>
    <w:p w:rsidR="007C4502" w:rsidRPr="007C4502" w:rsidRDefault="007C4502" w:rsidP="007C4502">
      <w:pPr>
        <w:pStyle w:val="Default"/>
        <w:rPr>
          <w:color w:val="auto"/>
          <w:sz w:val="22"/>
          <w:szCs w:val="22"/>
        </w:rPr>
      </w:pPr>
      <w:r w:rsidRPr="007C4502">
        <w:rPr>
          <w:b/>
          <w:bCs/>
          <w:color w:val="auto"/>
          <w:sz w:val="22"/>
          <w:szCs w:val="22"/>
        </w:rPr>
        <w:t xml:space="preserve">(4) </w:t>
      </w:r>
      <w:r w:rsidRPr="007C4502">
        <w:rPr>
          <w:b/>
          <w:bCs/>
          <w:i/>
          <w:iCs/>
          <w:color w:val="auto"/>
          <w:sz w:val="22"/>
          <w:szCs w:val="22"/>
        </w:rPr>
        <w:t xml:space="preserve">Японский язык: </w:t>
      </w:r>
      <w:r w:rsidRPr="007C4502">
        <w:rPr>
          <w:color w:val="auto"/>
          <w:sz w:val="22"/>
          <w:szCs w:val="22"/>
        </w:rPr>
        <w:t xml:space="preserve">кандидат должен быть готов к активному изучению японского языка, иметь интерес к Японии, и после прибытия стараться углублять свои знания о стране. Кроме того, кандидат должен быть способным проводить исследования в Японии и адаптироваться к жизни в Японии. </w:t>
      </w:r>
    </w:p>
    <w:p w:rsidR="007C4502" w:rsidRPr="007C4502" w:rsidRDefault="007C4502" w:rsidP="007C4502">
      <w:pPr>
        <w:pStyle w:val="Default"/>
        <w:rPr>
          <w:color w:val="auto"/>
          <w:sz w:val="22"/>
          <w:szCs w:val="22"/>
        </w:rPr>
      </w:pPr>
      <w:r w:rsidRPr="007C4502">
        <w:rPr>
          <w:b/>
          <w:bCs/>
          <w:color w:val="auto"/>
          <w:sz w:val="22"/>
          <w:szCs w:val="22"/>
        </w:rPr>
        <w:t xml:space="preserve">(5) </w:t>
      </w:r>
      <w:r w:rsidRPr="007C4502">
        <w:rPr>
          <w:b/>
          <w:bCs/>
          <w:i/>
          <w:iCs/>
          <w:color w:val="auto"/>
          <w:sz w:val="22"/>
          <w:szCs w:val="22"/>
        </w:rPr>
        <w:t xml:space="preserve">Здоровье: </w:t>
      </w:r>
      <w:r w:rsidRPr="007C4502">
        <w:rPr>
          <w:color w:val="auto"/>
          <w:sz w:val="22"/>
          <w:szCs w:val="22"/>
        </w:rPr>
        <w:t xml:space="preserve">Кандидат должен получить на основании медицинского обследования заключение врача об отсутствии противопоказаний для обучения в Японии. </w:t>
      </w:r>
    </w:p>
    <w:p w:rsidR="007C4502" w:rsidRPr="007C4502" w:rsidRDefault="007C4502" w:rsidP="007C4502">
      <w:pPr>
        <w:pStyle w:val="Default"/>
        <w:rPr>
          <w:color w:val="auto"/>
          <w:sz w:val="22"/>
          <w:szCs w:val="22"/>
        </w:rPr>
      </w:pPr>
      <w:r w:rsidRPr="007C4502">
        <w:rPr>
          <w:b/>
          <w:bCs/>
          <w:color w:val="auto"/>
          <w:sz w:val="22"/>
          <w:szCs w:val="22"/>
        </w:rPr>
        <w:t xml:space="preserve">(6) </w:t>
      </w:r>
      <w:r w:rsidRPr="007C4502">
        <w:rPr>
          <w:b/>
          <w:bCs/>
          <w:i/>
          <w:iCs/>
          <w:color w:val="auto"/>
          <w:sz w:val="22"/>
          <w:szCs w:val="22"/>
        </w:rPr>
        <w:t xml:space="preserve">Прибытие в Японию: </w:t>
      </w:r>
      <w:r w:rsidRPr="007C4502">
        <w:rPr>
          <w:color w:val="auto"/>
          <w:sz w:val="22"/>
          <w:szCs w:val="22"/>
        </w:rPr>
        <w:t xml:space="preserve">стипендиат должен прибыть в Японию не ранее, чем за 2 недели до начала занятий и не позже, чем по прошествии 2-х недель с момента начала обучающего курса университета (как правило, октябрь) в день, установленный университетом. В случае если кандидат в силу личных обстоятельств прибывает в Японию ранее указанного установленного срока, расходы на перелет не оплачиваются. За исключением случаев форс-мажорных обстоятельств, если стипендиат не может прибыть в Японию в установленный срок, он должен отказаться от стипендии. </w:t>
      </w:r>
    </w:p>
    <w:p w:rsidR="007C4502" w:rsidRPr="007C4502" w:rsidRDefault="007C4502" w:rsidP="007C4502">
      <w:pPr>
        <w:pStyle w:val="Default"/>
        <w:rPr>
          <w:color w:val="auto"/>
          <w:sz w:val="22"/>
          <w:szCs w:val="22"/>
        </w:rPr>
      </w:pPr>
      <w:r w:rsidRPr="007C4502">
        <w:rPr>
          <w:b/>
          <w:bCs/>
          <w:color w:val="auto"/>
          <w:sz w:val="22"/>
          <w:szCs w:val="22"/>
        </w:rPr>
        <w:t xml:space="preserve">(7) </w:t>
      </w:r>
      <w:r w:rsidRPr="007C4502">
        <w:rPr>
          <w:b/>
          <w:bCs/>
          <w:i/>
          <w:iCs/>
          <w:color w:val="auto"/>
          <w:sz w:val="22"/>
          <w:szCs w:val="22"/>
        </w:rPr>
        <w:t xml:space="preserve">Процедура оформления визы: </w:t>
      </w:r>
      <w:r w:rsidRPr="007C4502">
        <w:rPr>
          <w:color w:val="auto"/>
          <w:sz w:val="22"/>
          <w:szCs w:val="22"/>
        </w:rPr>
        <w:t>Стипендиату необходимо получить студенческую визу перед отъездом в Японию. (“</w:t>
      </w:r>
      <w:proofErr w:type="spellStart"/>
      <w:proofErr w:type="gramStart"/>
      <w:r w:rsidRPr="007C4502">
        <w:rPr>
          <w:color w:val="auto"/>
          <w:sz w:val="22"/>
          <w:szCs w:val="22"/>
        </w:rPr>
        <w:t>Student</w:t>
      </w:r>
      <w:proofErr w:type="spellEnd"/>
      <w:r w:rsidRPr="007C4502">
        <w:rPr>
          <w:color w:val="auto"/>
          <w:sz w:val="22"/>
          <w:szCs w:val="22"/>
        </w:rPr>
        <w:t>”/</w:t>
      </w:r>
      <w:proofErr w:type="spellStart"/>
      <w:proofErr w:type="gramEnd"/>
      <w:r w:rsidRPr="007C4502">
        <w:rPr>
          <w:i/>
          <w:iCs/>
          <w:color w:val="auto"/>
          <w:sz w:val="22"/>
          <w:szCs w:val="22"/>
        </w:rPr>
        <w:t>ryugaku</w:t>
      </w:r>
      <w:proofErr w:type="spellEnd"/>
      <w:r w:rsidRPr="007C4502">
        <w:rPr>
          <w:color w:val="auto"/>
          <w:sz w:val="22"/>
          <w:szCs w:val="22"/>
        </w:rPr>
        <w:t xml:space="preserve">). Виза выдается японским дипломатическим представительством, расположенном в стране, гражданином которой является стипендиат. Стипендиат, изменивший свой статус иностранного студента на другой после прибытия в Японию, теряет право на получение стипендии с момента смены статусы визы. </w:t>
      </w:r>
    </w:p>
    <w:p w:rsidR="007C4502" w:rsidRPr="007C4502" w:rsidRDefault="007C4502" w:rsidP="007C4502">
      <w:pPr>
        <w:pStyle w:val="Default"/>
        <w:rPr>
          <w:color w:val="auto"/>
          <w:sz w:val="22"/>
          <w:szCs w:val="22"/>
        </w:rPr>
      </w:pPr>
      <w:r w:rsidRPr="007C4502">
        <w:rPr>
          <w:b/>
          <w:bCs/>
          <w:color w:val="auto"/>
          <w:sz w:val="22"/>
          <w:szCs w:val="22"/>
        </w:rPr>
        <w:t xml:space="preserve">(8) </w:t>
      </w:r>
      <w:r w:rsidRPr="007C4502">
        <w:rPr>
          <w:color w:val="auto"/>
          <w:sz w:val="22"/>
          <w:szCs w:val="22"/>
        </w:rPr>
        <w:t xml:space="preserve">Стипендиаты MEXT должны немедленно вернуться на родину по окончании срока предоставления стипендии и возобновить работу в сфере школьного образования. Стипендиатам следует использовать в своей преподавательской деятельности результаты своих исследований в сфере школьного образования в Японии, полученные в ходе обучения. Если стипендиат не возвращается на родину и не продолжает работу после окончания срока обучения по стипендии, то его могут попросить вернуть всю сумму стипендии, начиная с первой выплаты. Кроме того, в период обучения в Японии стипендиаты должны способствовать развитию взаимопонимания между Японией и своей страной, участвуя в деятельности учебных заведений и общественных мероприятиях, тем самым внося вклад в процесс интернационализации Японии. После возвращения на родину стипендиаты должны поддерживать тесные контакты с университетом, где они проходили обучение, оказывать содействие в заполнении опросных форм, участвовать в </w:t>
      </w:r>
      <w:r w:rsidRPr="007C4502">
        <w:rPr>
          <w:color w:val="auto"/>
          <w:sz w:val="22"/>
          <w:szCs w:val="22"/>
        </w:rPr>
        <w:lastRenderedPageBreak/>
        <w:t xml:space="preserve">мероприятиях, проводимых японскими дипломатическими миссиями в своей стране, и прилагать усилия для улучшения отношения между своей страной и Японией. </w:t>
      </w:r>
    </w:p>
    <w:p w:rsidR="007C4502" w:rsidRPr="007C4502" w:rsidRDefault="007C4502" w:rsidP="007C4502">
      <w:pPr>
        <w:pStyle w:val="Default"/>
        <w:rPr>
          <w:color w:val="auto"/>
          <w:sz w:val="22"/>
          <w:szCs w:val="22"/>
        </w:rPr>
      </w:pPr>
      <w:r w:rsidRPr="007C4502">
        <w:rPr>
          <w:b/>
          <w:bCs/>
          <w:color w:val="auto"/>
          <w:sz w:val="22"/>
          <w:szCs w:val="22"/>
        </w:rPr>
        <w:t xml:space="preserve">(9) </w:t>
      </w:r>
      <w:r w:rsidRPr="007C4502">
        <w:rPr>
          <w:color w:val="auto"/>
          <w:sz w:val="22"/>
          <w:szCs w:val="22"/>
        </w:rPr>
        <w:t xml:space="preserve">Исключаются из участия в программе лица, которые соответствуют нижеперечисленным пунктам. В случае обнаружения данной информации после начала срока обучения по стипендии, необходимо будет отказаться от стипендии. </w:t>
      </w:r>
    </w:p>
    <w:p w:rsidR="007C4502" w:rsidRPr="007C4502" w:rsidRDefault="007C4502" w:rsidP="007C4502">
      <w:pPr>
        <w:pStyle w:val="Default"/>
        <w:spacing w:after="16"/>
        <w:rPr>
          <w:color w:val="auto"/>
          <w:sz w:val="22"/>
          <w:szCs w:val="22"/>
        </w:rPr>
      </w:pPr>
      <w:r w:rsidRPr="007C4502">
        <w:rPr>
          <w:color w:val="auto"/>
          <w:sz w:val="22"/>
          <w:szCs w:val="22"/>
        </w:rPr>
        <w:t xml:space="preserve">1. военнослужащие и служащие в Вооруженных Силах на момент их прибытия в Японию; </w:t>
      </w:r>
    </w:p>
    <w:p w:rsidR="007C4502" w:rsidRPr="007C4502" w:rsidRDefault="007C4502" w:rsidP="007C4502">
      <w:pPr>
        <w:pStyle w:val="Default"/>
        <w:spacing w:after="16"/>
        <w:rPr>
          <w:color w:val="auto"/>
          <w:sz w:val="22"/>
          <w:szCs w:val="22"/>
        </w:rPr>
      </w:pPr>
      <w:r w:rsidRPr="007C4502">
        <w:rPr>
          <w:color w:val="auto"/>
          <w:sz w:val="22"/>
          <w:szCs w:val="22"/>
        </w:rPr>
        <w:t>2. лица, получавшие стипендию японского правительства (</w:t>
      </w:r>
      <w:proofErr w:type="spellStart"/>
      <w:r w:rsidRPr="007C4502">
        <w:rPr>
          <w:color w:val="auto"/>
          <w:sz w:val="22"/>
          <w:szCs w:val="22"/>
        </w:rPr>
        <w:t>Monbukagakusho</w:t>
      </w:r>
      <w:proofErr w:type="spellEnd"/>
      <w:r w:rsidRPr="007C4502">
        <w:rPr>
          <w:color w:val="auto"/>
          <w:sz w:val="22"/>
          <w:szCs w:val="22"/>
        </w:rPr>
        <w:t xml:space="preserve">) в прошлом; </w:t>
      </w:r>
    </w:p>
    <w:p w:rsidR="007C4502" w:rsidRPr="007C4502" w:rsidRDefault="007C4502" w:rsidP="007C4502">
      <w:pPr>
        <w:pStyle w:val="Default"/>
        <w:spacing w:after="16"/>
        <w:rPr>
          <w:color w:val="auto"/>
          <w:sz w:val="22"/>
          <w:szCs w:val="22"/>
        </w:rPr>
      </w:pPr>
      <w:r w:rsidRPr="007C4502">
        <w:rPr>
          <w:color w:val="auto"/>
          <w:sz w:val="22"/>
          <w:szCs w:val="22"/>
        </w:rPr>
        <w:t>3. лица, подающие заявления на другие стипендиальные программы японского правительства (</w:t>
      </w:r>
      <w:proofErr w:type="spellStart"/>
      <w:r w:rsidRPr="007C4502">
        <w:rPr>
          <w:color w:val="auto"/>
          <w:sz w:val="22"/>
          <w:szCs w:val="22"/>
        </w:rPr>
        <w:t>Monbukagakusho</w:t>
      </w:r>
      <w:proofErr w:type="spellEnd"/>
      <w:r w:rsidRPr="007C4502">
        <w:rPr>
          <w:color w:val="auto"/>
          <w:sz w:val="22"/>
          <w:szCs w:val="22"/>
        </w:rPr>
        <w:t xml:space="preserve">) параллельно с данной программой (например, программу «Стажер-исследователь»); </w:t>
      </w:r>
    </w:p>
    <w:p w:rsidR="007C4502" w:rsidRPr="007C4502" w:rsidRDefault="007C4502" w:rsidP="007C4502">
      <w:pPr>
        <w:pStyle w:val="Default"/>
        <w:spacing w:after="16"/>
        <w:rPr>
          <w:color w:val="auto"/>
          <w:sz w:val="22"/>
          <w:szCs w:val="22"/>
        </w:rPr>
      </w:pPr>
      <w:r w:rsidRPr="007C4502">
        <w:rPr>
          <w:color w:val="auto"/>
          <w:sz w:val="22"/>
          <w:szCs w:val="22"/>
        </w:rPr>
        <w:t>4. лица, уже обучающиеся в японском университете в статусе студента по учебной визе (</w:t>
      </w:r>
      <w:proofErr w:type="spellStart"/>
      <w:r w:rsidRPr="007C4502">
        <w:rPr>
          <w:color w:val="auto"/>
          <w:sz w:val="22"/>
          <w:szCs w:val="22"/>
        </w:rPr>
        <w:t>ryugaku</w:t>
      </w:r>
      <w:proofErr w:type="spellEnd"/>
      <w:r w:rsidRPr="007C4502">
        <w:rPr>
          <w:color w:val="auto"/>
          <w:sz w:val="22"/>
          <w:szCs w:val="22"/>
        </w:rPr>
        <w:t xml:space="preserve">); лица, зачисленные на обучение или лица, которых планируют зачислить в японский университет в качестве иностранного студента на основе финансирования из частных источников в течение периода, когда Заявление на стипендию было подано в стране соискателя и до начала предоставления стипендии; </w:t>
      </w:r>
    </w:p>
    <w:p w:rsidR="007C4502" w:rsidRPr="007C4502" w:rsidRDefault="007C4502" w:rsidP="007C4502">
      <w:pPr>
        <w:pStyle w:val="Default"/>
        <w:spacing w:after="16"/>
        <w:rPr>
          <w:color w:val="auto"/>
          <w:sz w:val="22"/>
          <w:szCs w:val="22"/>
        </w:rPr>
      </w:pPr>
      <w:r w:rsidRPr="007C4502">
        <w:rPr>
          <w:color w:val="auto"/>
          <w:sz w:val="22"/>
          <w:szCs w:val="22"/>
        </w:rPr>
        <w:t xml:space="preserve">5. лица, получающие стипендии от других организаций (включая государственные учреждения в своих странах), которые пересекаются со стипендией правительства Японии (включая лиц, планирующих получение других стипендий с моменты подачи заявления на данную программу, а также лиц, планирующих получать подобные стипендии после прибытия в Японию); </w:t>
      </w:r>
    </w:p>
    <w:p w:rsidR="007C4502" w:rsidRPr="007C4502" w:rsidRDefault="007C4502" w:rsidP="007C4502">
      <w:pPr>
        <w:pStyle w:val="Default"/>
        <w:spacing w:after="16"/>
        <w:rPr>
          <w:color w:val="auto"/>
          <w:sz w:val="22"/>
          <w:szCs w:val="22"/>
        </w:rPr>
      </w:pPr>
      <w:r w:rsidRPr="007C4502">
        <w:rPr>
          <w:color w:val="auto"/>
          <w:sz w:val="22"/>
          <w:szCs w:val="22"/>
        </w:rPr>
        <w:t xml:space="preserve">6. Лица, имеющие двойное гражданство на момент подачи заявки, которые не могут подтвердить, что они откажутся от японского гражданства до прибытия в Японии. </w:t>
      </w:r>
    </w:p>
    <w:p w:rsidR="007C4502" w:rsidRPr="007C4502" w:rsidRDefault="007C4502" w:rsidP="007C4502">
      <w:pPr>
        <w:pStyle w:val="Default"/>
        <w:rPr>
          <w:color w:val="auto"/>
          <w:sz w:val="22"/>
          <w:szCs w:val="22"/>
        </w:rPr>
      </w:pPr>
    </w:p>
    <w:p w:rsidR="007C4502" w:rsidRPr="007C4502" w:rsidRDefault="007C4502" w:rsidP="007C4502">
      <w:pPr>
        <w:pStyle w:val="Default"/>
        <w:rPr>
          <w:color w:val="auto"/>
          <w:sz w:val="22"/>
          <w:szCs w:val="22"/>
        </w:rPr>
      </w:pPr>
      <w:r w:rsidRPr="007C4502">
        <w:rPr>
          <w:b/>
          <w:bCs/>
          <w:color w:val="auto"/>
          <w:sz w:val="22"/>
          <w:szCs w:val="22"/>
        </w:rPr>
        <w:t xml:space="preserve">2. ПОРЯДОК НАПРАВЛЕНИЯ И ОБУЧЕНИЯ В УНИВЕРСИТЕТАХ </w:t>
      </w:r>
    </w:p>
    <w:p w:rsidR="007C4502" w:rsidRPr="007C4502" w:rsidRDefault="007C4502" w:rsidP="007C4502">
      <w:pPr>
        <w:pStyle w:val="Default"/>
        <w:rPr>
          <w:color w:val="auto"/>
          <w:sz w:val="22"/>
          <w:szCs w:val="22"/>
        </w:rPr>
      </w:pPr>
      <w:r w:rsidRPr="007C4502">
        <w:rPr>
          <w:color w:val="auto"/>
          <w:sz w:val="22"/>
          <w:szCs w:val="22"/>
        </w:rPr>
        <w:t>(1) Обучение осуществляется только в рамках учебных курсов, предлагаемых университетами, перечисленных в брошюре “</w:t>
      </w:r>
      <w:proofErr w:type="spellStart"/>
      <w:r w:rsidRPr="007C4502">
        <w:rPr>
          <w:i/>
          <w:iCs/>
          <w:color w:val="auto"/>
          <w:sz w:val="22"/>
          <w:szCs w:val="22"/>
        </w:rPr>
        <w:t>Course</w:t>
      </w:r>
      <w:proofErr w:type="spellEnd"/>
      <w:r w:rsidRPr="007C4502">
        <w:rPr>
          <w:i/>
          <w:iCs/>
          <w:color w:val="auto"/>
          <w:sz w:val="22"/>
          <w:szCs w:val="22"/>
        </w:rPr>
        <w:t xml:space="preserve"> </w:t>
      </w:r>
      <w:proofErr w:type="spellStart"/>
      <w:r w:rsidRPr="007C4502">
        <w:rPr>
          <w:i/>
          <w:iCs/>
          <w:color w:val="auto"/>
          <w:sz w:val="22"/>
          <w:szCs w:val="22"/>
        </w:rPr>
        <w:t>Guide</w:t>
      </w:r>
      <w:proofErr w:type="spellEnd"/>
      <w:r w:rsidRPr="007C4502">
        <w:rPr>
          <w:i/>
          <w:iCs/>
          <w:color w:val="auto"/>
          <w:sz w:val="22"/>
          <w:szCs w:val="22"/>
        </w:rPr>
        <w:t xml:space="preserve"> </w:t>
      </w:r>
      <w:proofErr w:type="spellStart"/>
      <w:r w:rsidRPr="007C4502">
        <w:rPr>
          <w:i/>
          <w:iCs/>
          <w:color w:val="auto"/>
          <w:sz w:val="22"/>
          <w:szCs w:val="22"/>
        </w:rPr>
        <w:t>for</w:t>
      </w:r>
      <w:proofErr w:type="spellEnd"/>
      <w:r w:rsidRPr="007C4502">
        <w:rPr>
          <w:i/>
          <w:iCs/>
          <w:color w:val="auto"/>
          <w:sz w:val="22"/>
          <w:szCs w:val="22"/>
        </w:rPr>
        <w:t xml:space="preserve"> </w:t>
      </w:r>
      <w:proofErr w:type="spellStart"/>
      <w:r w:rsidRPr="007C4502">
        <w:rPr>
          <w:i/>
          <w:iCs/>
          <w:color w:val="auto"/>
          <w:sz w:val="22"/>
          <w:szCs w:val="22"/>
        </w:rPr>
        <w:t>Japanese</w:t>
      </w:r>
      <w:proofErr w:type="spellEnd"/>
      <w:r w:rsidRPr="007C4502">
        <w:rPr>
          <w:i/>
          <w:iCs/>
          <w:color w:val="auto"/>
          <w:sz w:val="22"/>
          <w:szCs w:val="22"/>
        </w:rPr>
        <w:t xml:space="preserve"> </w:t>
      </w:r>
      <w:proofErr w:type="spellStart"/>
      <w:r w:rsidRPr="007C4502">
        <w:rPr>
          <w:i/>
          <w:iCs/>
          <w:color w:val="auto"/>
          <w:sz w:val="22"/>
          <w:szCs w:val="22"/>
        </w:rPr>
        <w:t>Studies</w:t>
      </w:r>
      <w:proofErr w:type="spellEnd"/>
      <w:r w:rsidRPr="007C4502">
        <w:rPr>
          <w:i/>
          <w:iCs/>
          <w:color w:val="auto"/>
          <w:sz w:val="22"/>
          <w:szCs w:val="22"/>
        </w:rPr>
        <w:t xml:space="preserve"> </w:t>
      </w:r>
      <w:proofErr w:type="spellStart"/>
      <w:r w:rsidRPr="007C4502">
        <w:rPr>
          <w:i/>
          <w:iCs/>
          <w:color w:val="auto"/>
          <w:sz w:val="22"/>
          <w:szCs w:val="22"/>
        </w:rPr>
        <w:t>Students</w:t>
      </w:r>
      <w:proofErr w:type="spellEnd"/>
      <w:r w:rsidRPr="007C4502">
        <w:rPr>
          <w:i/>
          <w:iCs/>
          <w:color w:val="auto"/>
          <w:sz w:val="22"/>
          <w:szCs w:val="22"/>
        </w:rPr>
        <w:t xml:space="preserve">”. </w:t>
      </w:r>
    </w:p>
    <w:p w:rsidR="007C4502" w:rsidRPr="007C4502" w:rsidRDefault="007C4502" w:rsidP="007C4502">
      <w:pPr>
        <w:pStyle w:val="Default"/>
        <w:rPr>
          <w:color w:val="auto"/>
          <w:sz w:val="22"/>
          <w:szCs w:val="22"/>
        </w:rPr>
      </w:pPr>
      <w:r w:rsidRPr="007C4502">
        <w:rPr>
          <w:color w:val="auto"/>
          <w:sz w:val="22"/>
          <w:szCs w:val="22"/>
        </w:rPr>
        <w:t xml:space="preserve">(2) </w:t>
      </w:r>
      <w:proofErr w:type="gramStart"/>
      <w:r w:rsidRPr="007C4502">
        <w:rPr>
          <w:b/>
          <w:bCs/>
          <w:color w:val="auto"/>
          <w:sz w:val="22"/>
          <w:szCs w:val="22"/>
        </w:rPr>
        <w:t>MONBUKAGAKUSHO:MEXT</w:t>
      </w:r>
      <w:proofErr w:type="gramEnd"/>
      <w:r w:rsidRPr="007C4502">
        <w:rPr>
          <w:b/>
          <w:bCs/>
          <w:color w:val="auto"/>
          <w:sz w:val="22"/>
          <w:szCs w:val="22"/>
        </w:rPr>
        <w:t xml:space="preserve"> </w:t>
      </w:r>
      <w:r w:rsidRPr="007C4502">
        <w:rPr>
          <w:color w:val="auto"/>
          <w:sz w:val="22"/>
          <w:szCs w:val="22"/>
        </w:rPr>
        <w:t xml:space="preserve">совместно с университетом принимает решение о месте стажировки стипендиата, учитывая его уровень владения японским языком и сферу исследовательских интересов. Пожелания кандидатов о месте обучения принимаются во внимание, но решение MONBUKAGAKUSHO: MEXT является окончательным и обжалованию не подлежит. </w:t>
      </w:r>
    </w:p>
    <w:p w:rsidR="007C4502" w:rsidRPr="007C4502" w:rsidRDefault="007C4502" w:rsidP="007C4502">
      <w:pPr>
        <w:pStyle w:val="Default"/>
        <w:rPr>
          <w:color w:val="auto"/>
          <w:sz w:val="22"/>
          <w:szCs w:val="22"/>
        </w:rPr>
      </w:pPr>
      <w:r w:rsidRPr="007C4502">
        <w:rPr>
          <w:color w:val="auto"/>
          <w:sz w:val="22"/>
          <w:szCs w:val="22"/>
        </w:rPr>
        <w:t xml:space="preserve">(3) Занятия проводятся, как правило, </w:t>
      </w:r>
      <w:r w:rsidRPr="007C4502">
        <w:rPr>
          <w:b/>
          <w:bCs/>
          <w:color w:val="auto"/>
          <w:sz w:val="22"/>
          <w:szCs w:val="22"/>
        </w:rPr>
        <w:t xml:space="preserve">на японском языке или английском языке. </w:t>
      </w:r>
      <w:r w:rsidRPr="007C4502">
        <w:rPr>
          <w:color w:val="auto"/>
          <w:sz w:val="22"/>
          <w:szCs w:val="22"/>
        </w:rPr>
        <w:t>Информацию, на каком языке будет вестись обучение на каждом конкретном курсе, следует проверить брошюре “</w:t>
      </w:r>
      <w:proofErr w:type="spellStart"/>
      <w:r w:rsidRPr="007C4502">
        <w:rPr>
          <w:i/>
          <w:iCs/>
          <w:color w:val="auto"/>
          <w:sz w:val="22"/>
          <w:szCs w:val="22"/>
        </w:rPr>
        <w:t>Course</w:t>
      </w:r>
      <w:proofErr w:type="spellEnd"/>
      <w:r w:rsidRPr="007C4502">
        <w:rPr>
          <w:i/>
          <w:iCs/>
          <w:color w:val="auto"/>
          <w:sz w:val="22"/>
          <w:szCs w:val="22"/>
        </w:rPr>
        <w:t xml:space="preserve"> </w:t>
      </w:r>
      <w:proofErr w:type="spellStart"/>
      <w:r w:rsidRPr="007C4502">
        <w:rPr>
          <w:i/>
          <w:iCs/>
          <w:color w:val="auto"/>
          <w:sz w:val="22"/>
          <w:szCs w:val="22"/>
        </w:rPr>
        <w:t>Guide</w:t>
      </w:r>
      <w:proofErr w:type="spellEnd"/>
      <w:r w:rsidRPr="007C4502">
        <w:rPr>
          <w:i/>
          <w:iCs/>
          <w:color w:val="auto"/>
          <w:sz w:val="22"/>
          <w:szCs w:val="22"/>
        </w:rPr>
        <w:t xml:space="preserve"> </w:t>
      </w:r>
      <w:proofErr w:type="spellStart"/>
      <w:r w:rsidRPr="007C4502">
        <w:rPr>
          <w:i/>
          <w:iCs/>
          <w:color w:val="auto"/>
          <w:sz w:val="22"/>
          <w:szCs w:val="22"/>
        </w:rPr>
        <w:t>for</w:t>
      </w:r>
      <w:proofErr w:type="spellEnd"/>
      <w:r w:rsidRPr="007C4502">
        <w:rPr>
          <w:i/>
          <w:iCs/>
          <w:color w:val="auto"/>
          <w:sz w:val="22"/>
          <w:szCs w:val="22"/>
        </w:rPr>
        <w:t xml:space="preserve"> </w:t>
      </w:r>
      <w:proofErr w:type="spellStart"/>
      <w:r w:rsidRPr="007C4502">
        <w:rPr>
          <w:i/>
          <w:iCs/>
          <w:color w:val="auto"/>
          <w:sz w:val="22"/>
          <w:szCs w:val="22"/>
        </w:rPr>
        <w:t>Japanese</w:t>
      </w:r>
      <w:proofErr w:type="spellEnd"/>
      <w:r w:rsidRPr="007C4502">
        <w:rPr>
          <w:i/>
          <w:iCs/>
          <w:color w:val="auto"/>
          <w:sz w:val="22"/>
          <w:szCs w:val="22"/>
        </w:rPr>
        <w:t xml:space="preserve"> </w:t>
      </w:r>
      <w:proofErr w:type="spellStart"/>
      <w:r w:rsidRPr="007C4502">
        <w:rPr>
          <w:i/>
          <w:iCs/>
          <w:color w:val="auto"/>
          <w:sz w:val="22"/>
          <w:szCs w:val="22"/>
        </w:rPr>
        <w:t>Studies</w:t>
      </w:r>
      <w:proofErr w:type="spellEnd"/>
      <w:r w:rsidRPr="007C4502">
        <w:rPr>
          <w:i/>
          <w:iCs/>
          <w:color w:val="auto"/>
          <w:sz w:val="22"/>
          <w:szCs w:val="22"/>
        </w:rPr>
        <w:t xml:space="preserve"> </w:t>
      </w:r>
      <w:proofErr w:type="spellStart"/>
      <w:r w:rsidRPr="007C4502">
        <w:rPr>
          <w:i/>
          <w:iCs/>
          <w:color w:val="auto"/>
          <w:sz w:val="22"/>
          <w:szCs w:val="22"/>
        </w:rPr>
        <w:t>Students</w:t>
      </w:r>
      <w:proofErr w:type="spellEnd"/>
      <w:r w:rsidRPr="007C4502">
        <w:rPr>
          <w:i/>
          <w:iCs/>
          <w:color w:val="auto"/>
          <w:sz w:val="22"/>
          <w:szCs w:val="22"/>
        </w:rPr>
        <w:t xml:space="preserve">”. </w:t>
      </w:r>
    </w:p>
    <w:p w:rsidR="007C4502" w:rsidRPr="007C4502" w:rsidRDefault="007C4502" w:rsidP="007C4502">
      <w:pPr>
        <w:pStyle w:val="Default"/>
        <w:rPr>
          <w:color w:val="auto"/>
          <w:sz w:val="22"/>
          <w:szCs w:val="22"/>
        </w:rPr>
      </w:pPr>
      <w:r w:rsidRPr="007C4502">
        <w:rPr>
          <w:color w:val="auto"/>
          <w:sz w:val="22"/>
          <w:szCs w:val="22"/>
        </w:rPr>
        <w:t xml:space="preserve">(4) Кандидат, нуждающийся в дополнительном курсе по японскому языку, должен пройти обучение в течение первых 6-ти месяцев пребывания в Японии в том вузе, в который он поступил либо другом вузе по решению MONBUKAGAKUSHO: MEXT. (данный курс по японскому языку может быть совмещен с занятиями по основным предметам). </w:t>
      </w:r>
    </w:p>
    <w:p w:rsidR="007C4502" w:rsidRPr="007C4502" w:rsidRDefault="007C4502" w:rsidP="007C4502">
      <w:pPr>
        <w:pStyle w:val="Default"/>
        <w:rPr>
          <w:color w:val="auto"/>
          <w:sz w:val="22"/>
          <w:szCs w:val="22"/>
        </w:rPr>
      </w:pPr>
      <w:r w:rsidRPr="007C4502">
        <w:rPr>
          <w:color w:val="auto"/>
          <w:sz w:val="22"/>
          <w:szCs w:val="22"/>
        </w:rPr>
        <w:t xml:space="preserve">(5) Курс обучения включает в себя следующие дисциплины: управление в сфере образования (напр., администрирование и финансы в сфере образования, школьное управление), методику преподавания (напр., организация процесса обучения, составление учебного плана, система оценок), специальные дисциплины (напр., математика, физика, химия, физическое воспитание) и </w:t>
      </w:r>
      <w:proofErr w:type="spellStart"/>
      <w:r w:rsidRPr="007C4502">
        <w:rPr>
          <w:color w:val="auto"/>
          <w:sz w:val="22"/>
          <w:szCs w:val="22"/>
        </w:rPr>
        <w:t>практическо</w:t>
      </w:r>
      <w:proofErr w:type="spellEnd"/>
      <w:r w:rsidRPr="007C4502">
        <w:rPr>
          <w:color w:val="auto"/>
          <w:sz w:val="22"/>
          <w:szCs w:val="22"/>
        </w:rPr>
        <w:t xml:space="preserve">-ознакомительные занятия (посещение занятий, участие во внеклассной работе, посещение научно-исследовательских образовательных учреждений); Учебный план будет составлен гибко, с учетом темы научно-исследовательской работы, которую стипендиат желает изучать. </w:t>
      </w:r>
    </w:p>
    <w:p w:rsidR="007C4502" w:rsidRDefault="007C4502" w:rsidP="007C4502">
      <w:pPr>
        <w:pStyle w:val="Default"/>
        <w:rPr>
          <w:color w:val="auto"/>
          <w:sz w:val="22"/>
          <w:szCs w:val="22"/>
        </w:rPr>
      </w:pPr>
      <w:r w:rsidRPr="007C4502">
        <w:rPr>
          <w:color w:val="auto"/>
          <w:sz w:val="22"/>
          <w:szCs w:val="22"/>
        </w:rPr>
        <w:t xml:space="preserve">(6) После завершения обучения стипендиат получает свидетельство об окончании курса. Данная программа не предназначена для тех, кто хотел бы получить ученую степень. Поэтому стипендиаты программы не могут продолжить обучение на одном из факультетов вуза в магистратуре или докторантуре в качестве иностранного студента – стипендиата правительства Японии в ходе программы или после ее завершения. (Это же ограничение относится к иностранным студентам, чье обучение финансируется из частных источников, которые обучаются по курсу </w:t>
      </w:r>
      <w:proofErr w:type="spellStart"/>
      <w:r w:rsidRPr="007C4502">
        <w:rPr>
          <w:color w:val="auto"/>
          <w:sz w:val="22"/>
          <w:szCs w:val="22"/>
        </w:rPr>
        <w:t>бакалавриата</w:t>
      </w:r>
      <w:proofErr w:type="spellEnd"/>
      <w:r w:rsidRPr="007C4502">
        <w:rPr>
          <w:color w:val="auto"/>
          <w:sz w:val="22"/>
          <w:szCs w:val="22"/>
        </w:rPr>
        <w:t xml:space="preserve">, в магистратуре или докторантуре. Если стипендиат поступает на такой курс, то его могут попросить вернуть выплаченную ему сумму стипендии с момента начала ее получения). </w:t>
      </w:r>
    </w:p>
    <w:p w:rsidR="007C4502" w:rsidRDefault="007C4502">
      <w:pPr>
        <w:rPr>
          <w:rFonts w:ascii="Times New Roman" w:hAnsi="Times New Roman" w:cs="Times New Roman"/>
        </w:rPr>
      </w:pPr>
      <w:r>
        <w:br w:type="page"/>
      </w:r>
    </w:p>
    <w:p w:rsidR="007C4502" w:rsidRPr="007C4502" w:rsidRDefault="007C4502" w:rsidP="007C4502">
      <w:pPr>
        <w:pStyle w:val="Default"/>
        <w:rPr>
          <w:color w:val="auto"/>
          <w:sz w:val="22"/>
          <w:szCs w:val="22"/>
        </w:rPr>
      </w:pPr>
      <w:r w:rsidRPr="007C4502">
        <w:rPr>
          <w:b/>
          <w:bCs/>
          <w:color w:val="auto"/>
          <w:sz w:val="22"/>
          <w:szCs w:val="22"/>
        </w:rPr>
        <w:lastRenderedPageBreak/>
        <w:t xml:space="preserve">3. СРОКИ СТАЖИРОВКИ </w:t>
      </w:r>
    </w:p>
    <w:p w:rsidR="007C4502" w:rsidRPr="007C4502" w:rsidRDefault="007C4502" w:rsidP="007C4502">
      <w:pPr>
        <w:pStyle w:val="Default"/>
        <w:rPr>
          <w:color w:val="auto"/>
          <w:sz w:val="22"/>
          <w:szCs w:val="22"/>
        </w:rPr>
      </w:pPr>
      <w:r w:rsidRPr="007C4502">
        <w:rPr>
          <w:color w:val="auto"/>
          <w:sz w:val="22"/>
          <w:szCs w:val="22"/>
        </w:rPr>
        <w:t xml:space="preserve">С октября 2017 года по март 2019 года – срок, необходимый для прохождения и завершения курса обучения в любом университете. (Срок стипендии не может быть продлен). </w:t>
      </w:r>
    </w:p>
    <w:p w:rsidR="007C4502" w:rsidRPr="007C4502" w:rsidRDefault="007C4502" w:rsidP="007C4502">
      <w:pPr>
        <w:pStyle w:val="Default"/>
        <w:rPr>
          <w:color w:val="auto"/>
          <w:sz w:val="22"/>
          <w:szCs w:val="22"/>
        </w:rPr>
      </w:pPr>
    </w:p>
    <w:p w:rsidR="007C4502" w:rsidRPr="007C4502" w:rsidRDefault="007C4502" w:rsidP="007C4502">
      <w:pPr>
        <w:pStyle w:val="Default"/>
        <w:rPr>
          <w:color w:val="auto"/>
          <w:sz w:val="22"/>
          <w:szCs w:val="22"/>
        </w:rPr>
      </w:pPr>
      <w:r w:rsidRPr="007C4502">
        <w:rPr>
          <w:b/>
          <w:bCs/>
          <w:color w:val="auto"/>
          <w:sz w:val="22"/>
          <w:szCs w:val="22"/>
        </w:rPr>
        <w:t xml:space="preserve">4. ЛЬГОТЫ, ПРЕДОСТАВЛЯЕМЫЕ СТИПЕНДИАТУ </w:t>
      </w:r>
    </w:p>
    <w:p w:rsidR="007C4502" w:rsidRPr="007C4502" w:rsidRDefault="007C4502" w:rsidP="007C4502">
      <w:pPr>
        <w:pStyle w:val="Default"/>
        <w:rPr>
          <w:color w:val="auto"/>
          <w:sz w:val="22"/>
          <w:szCs w:val="22"/>
        </w:rPr>
      </w:pPr>
      <w:r w:rsidRPr="007C4502">
        <w:rPr>
          <w:b/>
          <w:bCs/>
          <w:color w:val="auto"/>
          <w:sz w:val="22"/>
          <w:szCs w:val="22"/>
        </w:rPr>
        <w:t xml:space="preserve">(1) </w:t>
      </w:r>
      <w:r w:rsidRPr="007C4502">
        <w:rPr>
          <w:b/>
          <w:bCs/>
          <w:i/>
          <w:iCs/>
          <w:color w:val="auto"/>
          <w:sz w:val="22"/>
          <w:szCs w:val="22"/>
        </w:rPr>
        <w:t>Стипендия</w:t>
      </w:r>
      <w:r w:rsidRPr="007C4502">
        <w:rPr>
          <w:b/>
          <w:bCs/>
          <w:color w:val="auto"/>
          <w:sz w:val="22"/>
          <w:szCs w:val="22"/>
        </w:rPr>
        <w:t xml:space="preserve">: </w:t>
      </w:r>
      <w:r w:rsidRPr="007C4502">
        <w:rPr>
          <w:color w:val="auto"/>
          <w:sz w:val="22"/>
          <w:szCs w:val="22"/>
        </w:rPr>
        <w:t xml:space="preserve">Сумма стипендии составляет 143 000 иен в месяц. (Студентам, обучающимся в отдельных регионах, производится доплата к стипендии в сумме 2 000 иен или 3 000 иен. Размер выплаты стипендии может изменяться в соответствии с годовым бюджетом). </w:t>
      </w:r>
    </w:p>
    <w:p w:rsidR="007C4502" w:rsidRPr="007C4502" w:rsidRDefault="007C4502" w:rsidP="007C4502">
      <w:pPr>
        <w:pStyle w:val="Default"/>
        <w:rPr>
          <w:color w:val="auto"/>
          <w:sz w:val="22"/>
          <w:szCs w:val="22"/>
        </w:rPr>
      </w:pPr>
      <w:r w:rsidRPr="007C4502">
        <w:rPr>
          <w:color w:val="auto"/>
          <w:sz w:val="22"/>
          <w:szCs w:val="22"/>
        </w:rPr>
        <w:t xml:space="preserve">В случае пропусков занятий или долгого отсутствия в университете, стипендия может быть отозвана. Также стипендия может быть отозвана в случаях (см. ниже). Кроме того, в случае прекращения выплаты стипендии в связи с одним из указанных нарушений, стипендиата могут попросить вернуть стипендию, полученную после вынесения данного решения. </w:t>
      </w:r>
    </w:p>
    <w:p w:rsidR="007C4502" w:rsidRPr="007C4502" w:rsidRDefault="007C4502" w:rsidP="007C4502">
      <w:pPr>
        <w:pStyle w:val="Default"/>
        <w:rPr>
          <w:color w:val="auto"/>
          <w:sz w:val="22"/>
          <w:szCs w:val="22"/>
        </w:rPr>
      </w:pPr>
      <w:r w:rsidRPr="007C4502">
        <w:rPr>
          <w:b/>
          <w:bCs/>
          <w:color w:val="auto"/>
          <w:sz w:val="22"/>
          <w:szCs w:val="22"/>
        </w:rPr>
        <w:t xml:space="preserve">Стипендия также может быть отозвана в следующих случаях: </w:t>
      </w:r>
    </w:p>
    <w:p w:rsidR="007C4502" w:rsidRPr="007C4502" w:rsidRDefault="007C4502" w:rsidP="007C4502">
      <w:pPr>
        <w:pStyle w:val="Default"/>
        <w:rPr>
          <w:color w:val="auto"/>
          <w:sz w:val="22"/>
          <w:szCs w:val="22"/>
        </w:rPr>
      </w:pPr>
      <w:r w:rsidRPr="007C4502">
        <w:rPr>
          <w:color w:val="auto"/>
          <w:sz w:val="22"/>
          <w:szCs w:val="22"/>
        </w:rPr>
        <w:t xml:space="preserve">1. Обнаружение ложных сведений в поданных документах. </w:t>
      </w:r>
    </w:p>
    <w:p w:rsidR="007C4502" w:rsidRPr="007C4502" w:rsidRDefault="007C4502" w:rsidP="007C4502">
      <w:pPr>
        <w:pStyle w:val="Default"/>
        <w:rPr>
          <w:color w:val="auto"/>
          <w:sz w:val="22"/>
          <w:szCs w:val="22"/>
        </w:rPr>
      </w:pPr>
      <w:r w:rsidRPr="007C4502">
        <w:rPr>
          <w:color w:val="auto"/>
          <w:sz w:val="22"/>
          <w:szCs w:val="22"/>
        </w:rPr>
        <w:t xml:space="preserve">2. Нарушение любого пункта Торжественного Обязательства, данного Министру </w:t>
      </w:r>
      <w:proofErr w:type="gramStart"/>
      <w:r w:rsidRPr="007C4502">
        <w:rPr>
          <w:color w:val="auto"/>
          <w:sz w:val="22"/>
          <w:szCs w:val="22"/>
        </w:rPr>
        <w:t>MONBUKAGAKUSHO:MEXT</w:t>
      </w:r>
      <w:proofErr w:type="gramEnd"/>
      <w:r w:rsidRPr="007C4502">
        <w:rPr>
          <w:color w:val="auto"/>
          <w:sz w:val="22"/>
          <w:szCs w:val="22"/>
        </w:rPr>
        <w:t xml:space="preserve">. </w:t>
      </w:r>
    </w:p>
    <w:p w:rsidR="007C4502" w:rsidRPr="007C4502" w:rsidRDefault="007C4502" w:rsidP="007C4502">
      <w:pPr>
        <w:pStyle w:val="Default"/>
        <w:rPr>
          <w:color w:val="auto"/>
          <w:sz w:val="22"/>
          <w:szCs w:val="22"/>
        </w:rPr>
      </w:pPr>
      <w:r w:rsidRPr="007C4502">
        <w:rPr>
          <w:color w:val="auto"/>
          <w:sz w:val="22"/>
          <w:szCs w:val="22"/>
        </w:rPr>
        <w:t xml:space="preserve">3. Стипендиат нарушает законодательство Японии и приговаривается к тюремному заключению или лишению свободы на неопределенный срок или сроком более одного года. </w:t>
      </w:r>
    </w:p>
    <w:p w:rsidR="007C4502" w:rsidRPr="007C4502" w:rsidRDefault="007C4502" w:rsidP="007C4502">
      <w:pPr>
        <w:pStyle w:val="Default"/>
        <w:rPr>
          <w:color w:val="auto"/>
          <w:sz w:val="22"/>
          <w:szCs w:val="22"/>
        </w:rPr>
      </w:pPr>
      <w:r w:rsidRPr="007C4502">
        <w:rPr>
          <w:color w:val="auto"/>
          <w:sz w:val="22"/>
          <w:szCs w:val="22"/>
        </w:rPr>
        <w:t xml:space="preserve">4. Дисциплинарное наказание со стороны университета (включая отчисление). Выплата стипендии может быть приостановлена в течение всего периода рассмотрения вопроса об отчислении). </w:t>
      </w:r>
    </w:p>
    <w:p w:rsidR="007C4502" w:rsidRPr="007C4502" w:rsidRDefault="007C4502" w:rsidP="007C4502">
      <w:pPr>
        <w:pStyle w:val="Default"/>
        <w:rPr>
          <w:color w:val="auto"/>
          <w:sz w:val="22"/>
          <w:szCs w:val="22"/>
        </w:rPr>
      </w:pPr>
      <w:r w:rsidRPr="007C4502">
        <w:rPr>
          <w:color w:val="auto"/>
          <w:sz w:val="22"/>
          <w:szCs w:val="22"/>
        </w:rPr>
        <w:t xml:space="preserve">5. Невозможность окончить полный курс обучения в вузе в установленные сроки вследствие академической неуспеваемости или отчисление из университета. </w:t>
      </w:r>
    </w:p>
    <w:p w:rsidR="007C4502" w:rsidRPr="007C4502" w:rsidRDefault="007C4502" w:rsidP="007C4502">
      <w:pPr>
        <w:pStyle w:val="Default"/>
        <w:rPr>
          <w:color w:val="auto"/>
          <w:sz w:val="22"/>
          <w:szCs w:val="22"/>
        </w:rPr>
      </w:pPr>
      <w:r w:rsidRPr="007C4502">
        <w:rPr>
          <w:color w:val="auto"/>
          <w:sz w:val="22"/>
          <w:szCs w:val="22"/>
        </w:rPr>
        <w:t>6. Статус пребывания стипендиата изменился на другой, чем «Студент» (</w:t>
      </w:r>
      <w:proofErr w:type="spellStart"/>
      <w:r w:rsidRPr="007C4502">
        <w:rPr>
          <w:i/>
          <w:iCs/>
          <w:color w:val="auto"/>
          <w:sz w:val="22"/>
          <w:szCs w:val="22"/>
        </w:rPr>
        <w:t>ryugaku</w:t>
      </w:r>
      <w:proofErr w:type="spellEnd"/>
      <w:r w:rsidRPr="007C4502">
        <w:rPr>
          <w:i/>
          <w:iCs/>
          <w:color w:val="auto"/>
          <w:sz w:val="22"/>
          <w:szCs w:val="22"/>
        </w:rPr>
        <w:t>)</w:t>
      </w:r>
      <w:r w:rsidRPr="007C4502">
        <w:rPr>
          <w:color w:val="auto"/>
          <w:sz w:val="22"/>
          <w:szCs w:val="22"/>
        </w:rPr>
        <w:t xml:space="preserve">, согласно приложению таблицы I-4 Закона об иммиграции. </w:t>
      </w:r>
    </w:p>
    <w:p w:rsidR="007C4502" w:rsidRPr="007C4502" w:rsidRDefault="007C4502" w:rsidP="007C4502">
      <w:pPr>
        <w:pStyle w:val="Default"/>
        <w:rPr>
          <w:color w:val="auto"/>
          <w:sz w:val="22"/>
          <w:szCs w:val="22"/>
        </w:rPr>
      </w:pPr>
      <w:r w:rsidRPr="007C4502">
        <w:rPr>
          <w:color w:val="auto"/>
          <w:sz w:val="22"/>
          <w:szCs w:val="22"/>
        </w:rPr>
        <w:t xml:space="preserve">7. Получение стипендиатом стипендий по другим программам (исключая получение средств на проведение исследований). </w:t>
      </w:r>
    </w:p>
    <w:p w:rsidR="007C4502" w:rsidRPr="007C4502" w:rsidRDefault="007C4502" w:rsidP="007C4502">
      <w:pPr>
        <w:pStyle w:val="Default"/>
        <w:rPr>
          <w:color w:val="auto"/>
          <w:sz w:val="22"/>
          <w:szCs w:val="22"/>
        </w:rPr>
      </w:pPr>
      <w:r w:rsidRPr="007C4502">
        <w:rPr>
          <w:b/>
          <w:bCs/>
          <w:color w:val="auto"/>
          <w:sz w:val="22"/>
          <w:szCs w:val="22"/>
        </w:rPr>
        <w:t xml:space="preserve">(2) </w:t>
      </w:r>
      <w:r w:rsidRPr="007C4502">
        <w:rPr>
          <w:b/>
          <w:bCs/>
          <w:i/>
          <w:iCs/>
          <w:color w:val="auto"/>
          <w:sz w:val="22"/>
          <w:szCs w:val="22"/>
        </w:rPr>
        <w:t>Авиабилеты</w:t>
      </w:r>
      <w:r w:rsidRPr="007C4502">
        <w:rPr>
          <w:b/>
          <w:bCs/>
          <w:color w:val="auto"/>
          <w:sz w:val="22"/>
          <w:szCs w:val="22"/>
        </w:rPr>
        <w:t xml:space="preserve">: </w:t>
      </w:r>
    </w:p>
    <w:p w:rsidR="007C4502" w:rsidRPr="007C4502" w:rsidRDefault="007C4502" w:rsidP="007C4502">
      <w:pPr>
        <w:pStyle w:val="Default"/>
        <w:rPr>
          <w:color w:val="auto"/>
          <w:sz w:val="22"/>
          <w:szCs w:val="22"/>
        </w:rPr>
      </w:pPr>
      <w:r w:rsidRPr="007C4502">
        <w:rPr>
          <w:b/>
          <w:bCs/>
          <w:i/>
          <w:iCs/>
          <w:color w:val="auto"/>
          <w:sz w:val="22"/>
          <w:szCs w:val="22"/>
        </w:rPr>
        <w:t xml:space="preserve">Прибытие в Японию: </w:t>
      </w:r>
      <w:r w:rsidRPr="007C4502">
        <w:rPr>
          <w:color w:val="auto"/>
          <w:sz w:val="22"/>
          <w:szCs w:val="22"/>
        </w:rPr>
        <w:t xml:space="preserve">Стипендиату будет предоставлен авиабилет (эконом. класса) согласно маршруту, установленному MONBUKAGAKUSHO: MEXT от ближайшего к месту жительства стипендиата российского международного аэропорта* до Нового Токийского Аэропорта </w:t>
      </w:r>
      <w:proofErr w:type="spellStart"/>
      <w:r w:rsidRPr="007C4502">
        <w:rPr>
          <w:color w:val="auto"/>
          <w:sz w:val="22"/>
          <w:szCs w:val="22"/>
        </w:rPr>
        <w:t>Нарита</w:t>
      </w:r>
      <w:proofErr w:type="spellEnd"/>
      <w:r w:rsidRPr="007C4502">
        <w:rPr>
          <w:color w:val="auto"/>
          <w:sz w:val="22"/>
          <w:szCs w:val="22"/>
        </w:rPr>
        <w:t xml:space="preserve"> или любого другого международного аэропорта, ближайшего к университету, назначенному стипендиату для прохождения обучения. Такие расходы, как проезд от дома до международного аэропорта, аэропортовый сбор и другие пошлины не компенсируются. (* Местом жительства стипендиата считается адрес, указанный в анкете. В случае изменения адреса места жительства стипендиата будет принят новый адрес, но только на территории страны, гражданином которой является стипендиат). </w:t>
      </w:r>
    </w:p>
    <w:p w:rsidR="007C4502" w:rsidRPr="007C4502" w:rsidRDefault="007C4502" w:rsidP="007C4502">
      <w:pPr>
        <w:pStyle w:val="Default"/>
        <w:rPr>
          <w:color w:val="auto"/>
          <w:sz w:val="22"/>
          <w:szCs w:val="22"/>
        </w:rPr>
      </w:pPr>
      <w:r w:rsidRPr="007C4502">
        <w:rPr>
          <w:b/>
          <w:bCs/>
          <w:i/>
          <w:iCs/>
          <w:color w:val="auto"/>
          <w:sz w:val="22"/>
          <w:szCs w:val="22"/>
        </w:rPr>
        <w:t xml:space="preserve">Отъезд из Японии: </w:t>
      </w:r>
      <w:r w:rsidRPr="007C4502">
        <w:rPr>
          <w:color w:val="auto"/>
          <w:sz w:val="22"/>
          <w:szCs w:val="22"/>
        </w:rPr>
        <w:t xml:space="preserve">После истечения срока предоставления стипендии участнику программы на основании его заявления будет предоставлен авиабилет (эконом. класс) от Нового Токийского Аэропорта </w:t>
      </w:r>
      <w:proofErr w:type="spellStart"/>
      <w:r w:rsidRPr="007C4502">
        <w:rPr>
          <w:color w:val="auto"/>
          <w:sz w:val="22"/>
          <w:szCs w:val="22"/>
        </w:rPr>
        <w:t>Нарита</w:t>
      </w:r>
      <w:proofErr w:type="spellEnd"/>
      <w:r w:rsidRPr="007C4502">
        <w:rPr>
          <w:color w:val="auto"/>
          <w:sz w:val="22"/>
          <w:szCs w:val="22"/>
        </w:rPr>
        <w:t xml:space="preserve"> (или от другого, наиболее близкого к месту обучения международного аэропорта) до ближайшего к месту жительства стипендиата российского международного аэропорта. </w:t>
      </w:r>
    </w:p>
    <w:p w:rsidR="007C4502" w:rsidRPr="007C4502" w:rsidRDefault="007C4502" w:rsidP="007C4502">
      <w:pPr>
        <w:pStyle w:val="Default"/>
        <w:rPr>
          <w:color w:val="auto"/>
          <w:sz w:val="22"/>
          <w:szCs w:val="22"/>
        </w:rPr>
      </w:pPr>
      <w:r w:rsidRPr="007C4502">
        <w:rPr>
          <w:b/>
          <w:bCs/>
          <w:i/>
          <w:iCs/>
          <w:color w:val="auto"/>
          <w:sz w:val="22"/>
          <w:szCs w:val="22"/>
        </w:rPr>
        <w:t xml:space="preserve">(прим.1) Любое страхование на время перелетов оплачивается самим стипендиатом. </w:t>
      </w:r>
    </w:p>
    <w:p w:rsidR="007C4502" w:rsidRPr="007C4502" w:rsidRDefault="007C4502" w:rsidP="007C4502">
      <w:pPr>
        <w:pStyle w:val="Default"/>
        <w:rPr>
          <w:color w:val="auto"/>
          <w:sz w:val="22"/>
          <w:szCs w:val="22"/>
        </w:rPr>
      </w:pPr>
      <w:r w:rsidRPr="007C4502">
        <w:rPr>
          <w:b/>
          <w:bCs/>
          <w:i/>
          <w:iCs/>
          <w:color w:val="auto"/>
          <w:sz w:val="22"/>
          <w:szCs w:val="22"/>
        </w:rPr>
        <w:t xml:space="preserve">(прим.2) Если стипендиат не желает возвращаться в свою страну для продолжения обучения сразу после окончания срока обучения в Японии по данной стипендии, ему не будут оплачены транспортные расходы для возвращения на родину. </w:t>
      </w:r>
    </w:p>
    <w:p w:rsidR="007C4502" w:rsidRPr="007C4502" w:rsidRDefault="007C4502" w:rsidP="007C4502">
      <w:pPr>
        <w:pStyle w:val="Default"/>
        <w:rPr>
          <w:color w:val="auto"/>
          <w:sz w:val="22"/>
          <w:szCs w:val="22"/>
        </w:rPr>
      </w:pPr>
      <w:r w:rsidRPr="007C4502">
        <w:rPr>
          <w:b/>
          <w:bCs/>
          <w:color w:val="auto"/>
          <w:sz w:val="22"/>
          <w:szCs w:val="22"/>
        </w:rPr>
        <w:t xml:space="preserve">(3) </w:t>
      </w:r>
      <w:r w:rsidRPr="007C4502">
        <w:rPr>
          <w:b/>
          <w:bCs/>
          <w:i/>
          <w:iCs/>
          <w:color w:val="auto"/>
          <w:sz w:val="22"/>
          <w:szCs w:val="22"/>
        </w:rPr>
        <w:t>Плата за обучение</w:t>
      </w:r>
      <w:r w:rsidRPr="007C4502">
        <w:rPr>
          <w:b/>
          <w:bCs/>
          <w:color w:val="auto"/>
          <w:sz w:val="22"/>
          <w:szCs w:val="22"/>
        </w:rPr>
        <w:t xml:space="preserve">: </w:t>
      </w:r>
      <w:r w:rsidRPr="007C4502">
        <w:rPr>
          <w:color w:val="auto"/>
          <w:sz w:val="22"/>
          <w:szCs w:val="22"/>
        </w:rPr>
        <w:t xml:space="preserve">Все расходы по обучению берет на себя правительство Японии. </w:t>
      </w:r>
    </w:p>
    <w:p w:rsidR="007C4502" w:rsidRDefault="007C4502" w:rsidP="007C4502">
      <w:pPr>
        <w:pStyle w:val="Default"/>
        <w:rPr>
          <w:b/>
          <w:bCs/>
          <w:color w:val="auto"/>
          <w:sz w:val="22"/>
          <w:szCs w:val="22"/>
        </w:rPr>
      </w:pPr>
    </w:p>
    <w:p w:rsidR="007C4502" w:rsidRPr="007C4502" w:rsidRDefault="007C4502" w:rsidP="007C4502">
      <w:pPr>
        <w:pStyle w:val="Default"/>
        <w:rPr>
          <w:color w:val="auto"/>
          <w:sz w:val="22"/>
          <w:szCs w:val="22"/>
        </w:rPr>
      </w:pPr>
      <w:r w:rsidRPr="007C4502">
        <w:rPr>
          <w:b/>
          <w:bCs/>
          <w:color w:val="auto"/>
          <w:sz w:val="22"/>
          <w:szCs w:val="22"/>
        </w:rPr>
        <w:t xml:space="preserve">5. ПОРЯДОК ОТБОРА </w:t>
      </w:r>
    </w:p>
    <w:p w:rsidR="007C4502" w:rsidRPr="007C4502" w:rsidRDefault="007C4502" w:rsidP="007C4502">
      <w:pPr>
        <w:pStyle w:val="Default"/>
        <w:rPr>
          <w:color w:val="auto"/>
          <w:sz w:val="22"/>
          <w:szCs w:val="22"/>
        </w:rPr>
      </w:pPr>
      <w:r w:rsidRPr="007C4502">
        <w:rPr>
          <w:b/>
          <w:bCs/>
          <w:color w:val="auto"/>
          <w:sz w:val="22"/>
          <w:szCs w:val="22"/>
        </w:rPr>
        <w:t xml:space="preserve">(1) </w:t>
      </w:r>
      <w:r w:rsidRPr="007C4502">
        <w:rPr>
          <w:color w:val="auto"/>
          <w:sz w:val="22"/>
          <w:szCs w:val="22"/>
        </w:rPr>
        <w:t xml:space="preserve">Посольство Японии в России и Генеральные Консульства Японии в Санкт-Петербурге, Хабаровске, Владивостоке и Южно-Сахалинске проводят первичный отбор претендентов на получение стипендии путем рассмотрения предоставленных документов, проведения письменного экзамена </w:t>
      </w:r>
      <w:r w:rsidRPr="007C4502">
        <w:rPr>
          <w:b/>
          <w:bCs/>
          <w:color w:val="auto"/>
          <w:sz w:val="22"/>
          <w:szCs w:val="22"/>
        </w:rPr>
        <w:t xml:space="preserve">(японский язык, английский язык) </w:t>
      </w:r>
      <w:r w:rsidRPr="007C4502">
        <w:rPr>
          <w:color w:val="auto"/>
          <w:sz w:val="22"/>
          <w:szCs w:val="22"/>
        </w:rPr>
        <w:t xml:space="preserve">и собеседования. </w:t>
      </w:r>
    </w:p>
    <w:p w:rsidR="007C4502" w:rsidRPr="007C4502" w:rsidRDefault="007C4502" w:rsidP="007C4502">
      <w:pPr>
        <w:pStyle w:val="Default"/>
        <w:rPr>
          <w:color w:val="auto"/>
          <w:sz w:val="22"/>
          <w:szCs w:val="22"/>
        </w:rPr>
      </w:pPr>
      <w:r w:rsidRPr="007C4502">
        <w:rPr>
          <w:b/>
          <w:bCs/>
          <w:color w:val="auto"/>
          <w:sz w:val="22"/>
          <w:szCs w:val="22"/>
        </w:rPr>
        <w:t xml:space="preserve">(2) </w:t>
      </w:r>
      <w:r w:rsidRPr="007C4502">
        <w:rPr>
          <w:color w:val="auto"/>
          <w:sz w:val="22"/>
          <w:szCs w:val="22"/>
        </w:rPr>
        <w:t xml:space="preserve">Результаты первичного отбора будут сообщены кандидатам в сроки, установленные дипломатическими представительствами Японии. </w:t>
      </w:r>
    </w:p>
    <w:p w:rsidR="007C4502" w:rsidRPr="007C4502" w:rsidRDefault="007C4502" w:rsidP="007C4502">
      <w:pPr>
        <w:pStyle w:val="Default"/>
        <w:rPr>
          <w:color w:val="auto"/>
          <w:sz w:val="22"/>
          <w:szCs w:val="22"/>
        </w:rPr>
      </w:pPr>
      <w:r w:rsidRPr="007C4502">
        <w:rPr>
          <w:b/>
          <w:bCs/>
          <w:color w:val="auto"/>
          <w:sz w:val="22"/>
          <w:szCs w:val="22"/>
        </w:rPr>
        <w:t xml:space="preserve">(3) </w:t>
      </w:r>
      <w:r w:rsidRPr="007C4502">
        <w:rPr>
          <w:color w:val="auto"/>
          <w:sz w:val="22"/>
          <w:szCs w:val="22"/>
        </w:rPr>
        <w:t>Кандидаты, прошедшие первый этап конкурса, будут рекомендованы Министерству образования Японии (</w:t>
      </w:r>
      <w:proofErr w:type="gramStart"/>
      <w:r w:rsidRPr="007C4502">
        <w:rPr>
          <w:color w:val="auto"/>
          <w:sz w:val="22"/>
          <w:szCs w:val="22"/>
        </w:rPr>
        <w:t>MONBUKAGAKUSHO:MEXT</w:t>
      </w:r>
      <w:proofErr w:type="gramEnd"/>
      <w:r w:rsidRPr="007C4502">
        <w:rPr>
          <w:color w:val="auto"/>
          <w:sz w:val="22"/>
          <w:szCs w:val="22"/>
        </w:rPr>
        <w:t xml:space="preserve">). </w:t>
      </w:r>
    </w:p>
    <w:p w:rsidR="007C4502" w:rsidRPr="007C4502" w:rsidRDefault="007C4502" w:rsidP="007C4502">
      <w:pPr>
        <w:pStyle w:val="Default"/>
        <w:rPr>
          <w:color w:val="auto"/>
          <w:sz w:val="22"/>
          <w:szCs w:val="22"/>
        </w:rPr>
      </w:pPr>
      <w:r w:rsidRPr="007C4502">
        <w:rPr>
          <w:b/>
          <w:bCs/>
          <w:color w:val="auto"/>
          <w:sz w:val="22"/>
          <w:szCs w:val="22"/>
        </w:rPr>
        <w:lastRenderedPageBreak/>
        <w:t xml:space="preserve">(4) </w:t>
      </w:r>
      <w:r w:rsidRPr="007C4502">
        <w:rPr>
          <w:color w:val="auto"/>
          <w:sz w:val="22"/>
          <w:szCs w:val="22"/>
        </w:rPr>
        <w:t xml:space="preserve">MEXT проводит второй этап отбора (финальный), в результате которого определяет участников, получивших стипендию на обучение по данной программе, из числа рекомендованных кандидатур. </w:t>
      </w:r>
    </w:p>
    <w:p w:rsidR="007C4502" w:rsidRPr="007C4502" w:rsidRDefault="007C4502" w:rsidP="007C4502">
      <w:pPr>
        <w:pStyle w:val="Default"/>
        <w:rPr>
          <w:color w:val="auto"/>
          <w:sz w:val="22"/>
          <w:szCs w:val="22"/>
        </w:rPr>
      </w:pPr>
      <w:r w:rsidRPr="007C4502">
        <w:rPr>
          <w:b/>
          <w:bCs/>
          <w:color w:val="auto"/>
          <w:sz w:val="22"/>
          <w:szCs w:val="22"/>
        </w:rPr>
        <w:t xml:space="preserve">(5) </w:t>
      </w:r>
      <w:r w:rsidRPr="007C4502">
        <w:rPr>
          <w:color w:val="auto"/>
          <w:sz w:val="22"/>
          <w:szCs w:val="22"/>
        </w:rPr>
        <w:t>Результаты отбора второго этапа будут сообщены отдельно, в сроки, установленные каждым дипломатическим представительством.</w:t>
      </w:r>
    </w:p>
    <w:p w:rsidR="007C4502" w:rsidRPr="007C4502" w:rsidRDefault="007C4502" w:rsidP="007C4502">
      <w:pPr>
        <w:pStyle w:val="Default"/>
        <w:rPr>
          <w:color w:val="auto"/>
          <w:sz w:val="22"/>
          <w:szCs w:val="22"/>
        </w:rPr>
      </w:pPr>
    </w:p>
    <w:p w:rsidR="007C4502" w:rsidRPr="007C4502" w:rsidRDefault="007C4502" w:rsidP="007C4502">
      <w:pPr>
        <w:pStyle w:val="Default"/>
        <w:rPr>
          <w:color w:val="auto"/>
          <w:sz w:val="22"/>
          <w:szCs w:val="22"/>
        </w:rPr>
      </w:pPr>
      <w:r w:rsidRPr="007C4502">
        <w:rPr>
          <w:b/>
          <w:bCs/>
          <w:color w:val="auto"/>
          <w:sz w:val="22"/>
          <w:szCs w:val="22"/>
        </w:rPr>
        <w:t xml:space="preserve">6. ПОРЯДОК ОФОРМЛЕНИЯ ДОКУМЕНТОВ НА ПОЛУЧЕНИЕ СТИПЕНДИИ </w:t>
      </w:r>
    </w:p>
    <w:p w:rsidR="007C4502" w:rsidRPr="007C4502" w:rsidRDefault="007C4502" w:rsidP="007C4502">
      <w:pPr>
        <w:pStyle w:val="Default"/>
        <w:rPr>
          <w:color w:val="auto"/>
          <w:sz w:val="22"/>
          <w:szCs w:val="22"/>
        </w:rPr>
      </w:pPr>
      <w:r w:rsidRPr="007C4502">
        <w:rPr>
          <w:b/>
          <w:bCs/>
          <w:i/>
          <w:iCs/>
          <w:color w:val="auto"/>
          <w:sz w:val="22"/>
          <w:szCs w:val="22"/>
        </w:rPr>
        <w:t xml:space="preserve">Кандидат должен предоставить в Посольство или Консульство нижеуказанные документы до установленного срока. Предоставленные документы обратно не выдаются. </w:t>
      </w:r>
    </w:p>
    <w:p w:rsidR="007C4502" w:rsidRPr="007C4502" w:rsidRDefault="007C4502" w:rsidP="007C4502">
      <w:pPr>
        <w:pStyle w:val="Default"/>
        <w:rPr>
          <w:rFonts w:ascii="Wingdings 2" w:hAnsi="Wingdings 2" w:cs="Wingdings 2"/>
          <w:color w:val="auto"/>
          <w:sz w:val="22"/>
          <w:szCs w:val="22"/>
        </w:rPr>
      </w:pPr>
      <w:r w:rsidRPr="007C4502">
        <w:rPr>
          <w:rFonts w:ascii="Wingdings 2" w:hAnsi="Wingdings 2" w:cs="Wingdings 2"/>
          <w:color w:val="auto"/>
          <w:sz w:val="22"/>
          <w:szCs w:val="22"/>
        </w:rPr>
        <w:t></w:t>
      </w:r>
      <w:r w:rsidRPr="007C4502">
        <w:rPr>
          <w:rFonts w:ascii="Wingdings 2" w:hAnsi="Wingdings 2" w:cs="Wingdings 2"/>
          <w:color w:val="auto"/>
          <w:sz w:val="22"/>
          <w:szCs w:val="22"/>
        </w:rPr>
        <w:t></w:t>
      </w:r>
      <w:r w:rsidRPr="007C4502">
        <w:rPr>
          <w:b/>
          <w:sz w:val="22"/>
          <w:szCs w:val="22"/>
        </w:rPr>
        <w:t>Все документы должны быть заполнены на английском или японском языке, либо к ним должен быть приложен перевод на одном из этих языков, заверенный нотариально или в ВУЗе. Оригиналы документов, предоставляемых из вуза (справка, выписка оценок) а также переводы этих документов должны быть заверены официальной печатью ВУЗа.</w:t>
      </w:r>
    </w:p>
    <w:p w:rsidR="007C4502" w:rsidRPr="007C4502" w:rsidRDefault="007C4502" w:rsidP="007C4502">
      <w:pPr>
        <w:pStyle w:val="Default"/>
        <w:rPr>
          <w:rFonts w:ascii="Wingdings 2" w:hAnsi="Wingdings 2" w:cs="Wingdings 2"/>
          <w:color w:val="auto"/>
          <w:sz w:val="22"/>
          <w:szCs w:val="22"/>
        </w:rPr>
      </w:pPr>
      <w:r w:rsidRPr="007C4502">
        <w:rPr>
          <w:rFonts w:ascii="Wingdings 2" w:hAnsi="Wingdings 2" w:cs="Wingdings 2"/>
          <w:color w:val="auto"/>
          <w:sz w:val="22"/>
          <w:szCs w:val="22"/>
        </w:rPr>
        <w:t></w:t>
      </w:r>
      <w:r w:rsidRPr="007C4502">
        <w:rPr>
          <w:rFonts w:ascii="Wingdings 2" w:hAnsi="Wingdings 2" w:cs="Wingdings 2"/>
          <w:color w:val="auto"/>
          <w:sz w:val="22"/>
          <w:szCs w:val="22"/>
        </w:rPr>
        <w:t></w:t>
      </w:r>
      <w:r w:rsidRPr="007C4502">
        <w:rPr>
          <w:b/>
          <w:sz w:val="22"/>
          <w:szCs w:val="22"/>
        </w:rPr>
        <w:t>Документы, предоставленные не полностью или заполненные не правильно, не рассматриваются.</w:t>
      </w:r>
    </w:p>
    <w:p w:rsidR="007C4502" w:rsidRPr="007C4502" w:rsidRDefault="007C4502" w:rsidP="007C4502">
      <w:pPr>
        <w:pStyle w:val="Default"/>
        <w:rPr>
          <w:rFonts w:eastAsia="MS Mincho"/>
          <w:b/>
          <w:bCs/>
          <w:color w:val="auto"/>
          <w:sz w:val="22"/>
          <w:szCs w:val="22"/>
        </w:rPr>
      </w:pPr>
      <w:r w:rsidRPr="007C4502">
        <w:rPr>
          <w:rFonts w:ascii="Wingdings 2" w:hAnsi="Wingdings 2" w:cs="Wingdings 2"/>
          <w:color w:val="auto"/>
          <w:sz w:val="22"/>
          <w:szCs w:val="22"/>
        </w:rPr>
        <w:t></w:t>
      </w:r>
      <w:r w:rsidRPr="007C4502">
        <w:rPr>
          <w:rFonts w:ascii="Wingdings 2" w:hAnsi="Wingdings 2" w:cs="Wingdings 2"/>
          <w:color w:val="auto"/>
          <w:sz w:val="22"/>
          <w:szCs w:val="22"/>
        </w:rPr>
        <w:t></w:t>
      </w:r>
      <w:r w:rsidRPr="007C4502">
        <w:rPr>
          <w:b/>
          <w:color w:val="auto"/>
          <w:sz w:val="22"/>
          <w:szCs w:val="22"/>
          <w:u w:val="single"/>
        </w:rPr>
        <w:t xml:space="preserve">Следует проставить нумерацию документов от </w:t>
      </w:r>
      <w:r w:rsidRPr="007C4502">
        <w:rPr>
          <w:rFonts w:ascii="Cambria Math" w:hAnsi="Cambria Math" w:cs="Cambria Math"/>
          <w:b/>
          <w:color w:val="auto"/>
          <w:sz w:val="22"/>
          <w:szCs w:val="22"/>
          <w:u w:val="single"/>
        </w:rPr>
        <w:t>①</w:t>
      </w:r>
      <w:r w:rsidRPr="007C4502">
        <w:rPr>
          <w:b/>
          <w:color w:val="auto"/>
          <w:sz w:val="22"/>
          <w:szCs w:val="22"/>
          <w:u w:val="single"/>
        </w:rPr>
        <w:t xml:space="preserve"> до </w:t>
      </w:r>
      <w:r w:rsidRPr="007C4502">
        <w:rPr>
          <w:rFonts w:ascii="Cambria Math" w:hAnsi="Cambria Math" w:cs="Cambria Math"/>
          <w:b/>
          <w:color w:val="auto"/>
          <w:sz w:val="22"/>
          <w:szCs w:val="22"/>
          <w:u w:val="single"/>
        </w:rPr>
        <w:t>⑧</w:t>
      </w:r>
      <w:r w:rsidRPr="007C4502">
        <w:rPr>
          <w:b/>
          <w:color w:val="auto"/>
          <w:sz w:val="22"/>
          <w:szCs w:val="22"/>
          <w:u w:val="single"/>
        </w:rPr>
        <w:t xml:space="preserve"> (см. перечень документов) в правом вернем углу каждого документа</w:t>
      </w:r>
      <w:r w:rsidRPr="007C4502">
        <w:rPr>
          <w:b/>
          <w:color w:val="auto"/>
          <w:sz w:val="22"/>
          <w:szCs w:val="22"/>
        </w:rPr>
        <w:t>.</w:t>
      </w:r>
      <w:r w:rsidRPr="007C4502">
        <w:rPr>
          <w:rFonts w:eastAsia="MS Mincho"/>
          <w:b/>
          <w:bCs/>
          <w:color w:val="auto"/>
          <w:sz w:val="22"/>
          <w:szCs w:val="22"/>
        </w:rPr>
        <w:t xml:space="preserve"> </w:t>
      </w:r>
    </w:p>
    <w:p w:rsidR="007C4502" w:rsidRPr="007C4502" w:rsidRDefault="007C4502" w:rsidP="007C4502">
      <w:pPr>
        <w:pStyle w:val="Default"/>
        <w:rPr>
          <w:rFonts w:eastAsia="MS Mincho"/>
          <w:color w:val="auto"/>
          <w:sz w:val="22"/>
          <w:szCs w:val="22"/>
        </w:rPr>
      </w:pPr>
    </w:p>
    <w:p w:rsidR="007C4502" w:rsidRPr="007C4502" w:rsidRDefault="007C4502" w:rsidP="007C4502">
      <w:pPr>
        <w:pStyle w:val="Default"/>
        <w:numPr>
          <w:ilvl w:val="0"/>
          <w:numId w:val="5"/>
        </w:numPr>
        <w:ind w:left="284" w:hanging="284"/>
        <w:rPr>
          <w:rFonts w:eastAsia="MS Mincho"/>
          <w:color w:val="auto"/>
          <w:sz w:val="22"/>
          <w:szCs w:val="22"/>
        </w:rPr>
      </w:pPr>
      <w:r w:rsidRPr="007C4502">
        <w:rPr>
          <w:rFonts w:eastAsia="MS Mincho"/>
          <w:color w:val="auto"/>
          <w:sz w:val="22"/>
          <w:szCs w:val="22"/>
        </w:rPr>
        <w:t>Заявление (анкета) (установленный бланк 2017 г.) 1 оригинал, 1 копия</w:t>
      </w:r>
    </w:p>
    <w:p w:rsidR="007C4502" w:rsidRPr="007C4502" w:rsidRDefault="007C4502" w:rsidP="007C4502">
      <w:pPr>
        <w:pStyle w:val="Default"/>
        <w:rPr>
          <w:rFonts w:eastAsia="MS Mincho"/>
          <w:color w:val="auto"/>
          <w:sz w:val="22"/>
          <w:szCs w:val="22"/>
        </w:rPr>
      </w:pPr>
      <w:r w:rsidRPr="007C4502">
        <w:rPr>
          <w:rFonts w:eastAsia="MS Mincho"/>
          <w:color w:val="auto"/>
          <w:sz w:val="22"/>
          <w:szCs w:val="22"/>
        </w:rPr>
        <w:t xml:space="preserve">(с </w:t>
      </w:r>
      <w:proofErr w:type="spellStart"/>
      <w:r w:rsidRPr="007C4502">
        <w:rPr>
          <w:rFonts w:eastAsia="MS Mincho"/>
          <w:color w:val="auto"/>
          <w:sz w:val="22"/>
          <w:szCs w:val="22"/>
        </w:rPr>
        <w:t>прикр</w:t>
      </w:r>
      <w:proofErr w:type="spellEnd"/>
      <w:r w:rsidRPr="007C4502">
        <w:rPr>
          <w:rFonts w:eastAsia="MS Mincho"/>
          <w:color w:val="auto"/>
          <w:sz w:val="22"/>
          <w:szCs w:val="22"/>
        </w:rPr>
        <w:t xml:space="preserve">. фотографиями) </w:t>
      </w:r>
    </w:p>
    <w:p w:rsidR="007C4502" w:rsidRPr="007C4502" w:rsidRDefault="007C4502" w:rsidP="007C4502">
      <w:pPr>
        <w:pStyle w:val="Default"/>
        <w:numPr>
          <w:ilvl w:val="0"/>
          <w:numId w:val="5"/>
        </w:numPr>
        <w:ind w:left="284" w:hanging="284"/>
        <w:rPr>
          <w:rFonts w:eastAsia="MS Mincho"/>
          <w:color w:val="auto"/>
          <w:sz w:val="22"/>
          <w:szCs w:val="22"/>
        </w:rPr>
      </w:pPr>
      <w:r w:rsidRPr="007C4502">
        <w:rPr>
          <w:rFonts w:eastAsia="MS Mincho"/>
          <w:color w:val="auto"/>
          <w:sz w:val="22"/>
          <w:szCs w:val="22"/>
        </w:rPr>
        <w:t xml:space="preserve">Приложение к анкете (PLACEMENT PREFERENCE </w:t>
      </w:r>
      <w:proofErr w:type="gramStart"/>
      <w:r w:rsidRPr="007C4502">
        <w:rPr>
          <w:rFonts w:eastAsia="MS Mincho"/>
          <w:color w:val="auto"/>
          <w:sz w:val="22"/>
          <w:szCs w:val="22"/>
        </w:rPr>
        <w:t>FORM)*</w:t>
      </w:r>
      <w:proofErr w:type="gramEnd"/>
      <w:r w:rsidRPr="007C4502">
        <w:rPr>
          <w:rFonts w:eastAsia="MS Mincho"/>
          <w:color w:val="auto"/>
          <w:sz w:val="22"/>
          <w:szCs w:val="22"/>
        </w:rPr>
        <w:t xml:space="preserve"> 1 оригинал (с </w:t>
      </w:r>
      <w:proofErr w:type="spellStart"/>
      <w:r w:rsidRPr="007C4502">
        <w:rPr>
          <w:rFonts w:eastAsia="MS Mincho"/>
          <w:color w:val="auto"/>
          <w:sz w:val="22"/>
          <w:szCs w:val="22"/>
        </w:rPr>
        <w:t>прикр</w:t>
      </w:r>
      <w:proofErr w:type="spellEnd"/>
      <w:r w:rsidRPr="007C4502">
        <w:rPr>
          <w:rFonts w:eastAsia="MS Mincho"/>
          <w:color w:val="auto"/>
          <w:sz w:val="22"/>
          <w:szCs w:val="22"/>
        </w:rPr>
        <w:t xml:space="preserve">. фотографией) </w:t>
      </w:r>
    </w:p>
    <w:p w:rsidR="007C4502" w:rsidRPr="007C4502" w:rsidRDefault="007C4502" w:rsidP="007C4502">
      <w:pPr>
        <w:pStyle w:val="Default"/>
        <w:rPr>
          <w:rFonts w:eastAsia="MS Mincho"/>
          <w:color w:val="auto"/>
          <w:sz w:val="22"/>
          <w:szCs w:val="22"/>
        </w:rPr>
      </w:pPr>
      <w:r w:rsidRPr="007C4502">
        <w:rPr>
          <w:rFonts w:eastAsia="MS Mincho"/>
          <w:color w:val="auto"/>
          <w:sz w:val="22"/>
          <w:szCs w:val="22"/>
        </w:rPr>
        <w:t xml:space="preserve">(бланк установленного образца 2017 г.) </w:t>
      </w:r>
    </w:p>
    <w:p w:rsidR="007C4502" w:rsidRPr="007C4502" w:rsidRDefault="007C4502" w:rsidP="007C4502">
      <w:pPr>
        <w:pStyle w:val="Default"/>
        <w:rPr>
          <w:rFonts w:eastAsia="MS Mincho"/>
          <w:color w:val="auto"/>
          <w:sz w:val="22"/>
          <w:szCs w:val="22"/>
        </w:rPr>
      </w:pPr>
      <w:r w:rsidRPr="007C4502">
        <w:rPr>
          <w:rFonts w:eastAsia="MS Mincho"/>
          <w:color w:val="auto"/>
          <w:sz w:val="22"/>
          <w:szCs w:val="22"/>
        </w:rPr>
        <w:t>* Выберите предпочтительный университет из числа университетов, перечисленных в справочнике “</w:t>
      </w:r>
      <w:proofErr w:type="spellStart"/>
      <w:r w:rsidRPr="007C4502">
        <w:rPr>
          <w:rFonts w:eastAsia="MS Mincho"/>
          <w:color w:val="auto"/>
          <w:sz w:val="22"/>
          <w:szCs w:val="22"/>
        </w:rPr>
        <w:t>Course</w:t>
      </w:r>
      <w:proofErr w:type="spellEnd"/>
      <w:r w:rsidRPr="007C4502">
        <w:rPr>
          <w:rFonts w:eastAsia="MS Mincho"/>
          <w:color w:val="auto"/>
          <w:sz w:val="22"/>
          <w:szCs w:val="22"/>
        </w:rPr>
        <w:t xml:space="preserve"> </w:t>
      </w:r>
      <w:proofErr w:type="spellStart"/>
      <w:r w:rsidRPr="007C4502">
        <w:rPr>
          <w:rFonts w:eastAsia="MS Mincho"/>
          <w:color w:val="auto"/>
          <w:sz w:val="22"/>
          <w:szCs w:val="22"/>
        </w:rPr>
        <w:t>Guide</w:t>
      </w:r>
      <w:proofErr w:type="spellEnd"/>
      <w:r w:rsidRPr="007C4502">
        <w:rPr>
          <w:rFonts w:eastAsia="MS Mincho"/>
          <w:color w:val="auto"/>
          <w:sz w:val="22"/>
          <w:szCs w:val="22"/>
        </w:rPr>
        <w:t xml:space="preserve"> </w:t>
      </w:r>
      <w:proofErr w:type="spellStart"/>
      <w:r w:rsidRPr="007C4502">
        <w:rPr>
          <w:rFonts w:eastAsia="MS Mincho"/>
          <w:color w:val="auto"/>
          <w:sz w:val="22"/>
          <w:szCs w:val="22"/>
        </w:rPr>
        <w:t>of</w:t>
      </w:r>
      <w:proofErr w:type="spellEnd"/>
      <w:r w:rsidRPr="007C4502">
        <w:rPr>
          <w:rFonts w:eastAsia="MS Mincho"/>
          <w:color w:val="auto"/>
          <w:sz w:val="22"/>
          <w:szCs w:val="22"/>
        </w:rPr>
        <w:t xml:space="preserve"> </w:t>
      </w:r>
      <w:proofErr w:type="spellStart"/>
      <w:r w:rsidRPr="007C4502">
        <w:rPr>
          <w:rFonts w:eastAsia="MS Mincho"/>
          <w:color w:val="auto"/>
          <w:sz w:val="22"/>
          <w:szCs w:val="22"/>
        </w:rPr>
        <w:t>Teacher</w:t>
      </w:r>
      <w:proofErr w:type="spellEnd"/>
      <w:r w:rsidRPr="007C4502">
        <w:rPr>
          <w:rFonts w:eastAsia="MS Mincho"/>
          <w:color w:val="auto"/>
          <w:sz w:val="22"/>
          <w:szCs w:val="22"/>
        </w:rPr>
        <w:t xml:space="preserve"> </w:t>
      </w:r>
      <w:proofErr w:type="spellStart"/>
      <w:r w:rsidRPr="007C4502">
        <w:rPr>
          <w:rFonts w:eastAsia="MS Mincho"/>
          <w:color w:val="auto"/>
          <w:sz w:val="22"/>
          <w:szCs w:val="22"/>
        </w:rPr>
        <w:t>Training</w:t>
      </w:r>
      <w:proofErr w:type="spellEnd"/>
      <w:r w:rsidRPr="007C4502">
        <w:rPr>
          <w:rFonts w:eastAsia="MS Mincho"/>
          <w:color w:val="auto"/>
          <w:sz w:val="22"/>
          <w:szCs w:val="22"/>
        </w:rPr>
        <w:t xml:space="preserve"> </w:t>
      </w:r>
      <w:proofErr w:type="spellStart"/>
      <w:r w:rsidRPr="007C4502">
        <w:rPr>
          <w:rFonts w:eastAsia="MS Mincho"/>
          <w:color w:val="auto"/>
          <w:sz w:val="22"/>
          <w:szCs w:val="22"/>
        </w:rPr>
        <w:t>Program</w:t>
      </w:r>
      <w:proofErr w:type="spellEnd"/>
      <w:r w:rsidRPr="007C4502">
        <w:rPr>
          <w:rFonts w:eastAsia="MS Mincho"/>
          <w:color w:val="auto"/>
          <w:sz w:val="22"/>
          <w:szCs w:val="22"/>
        </w:rPr>
        <w:t xml:space="preserve">”, который доступен в японских дипломатических миссиях, и впишите названия университетов и коды курсов в бланк Приложения к анкете. </w:t>
      </w:r>
    </w:p>
    <w:p w:rsidR="007C4502" w:rsidRPr="007C4502" w:rsidRDefault="007C4502" w:rsidP="007C4502">
      <w:pPr>
        <w:pStyle w:val="Default"/>
        <w:rPr>
          <w:rFonts w:eastAsia="MS Mincho"/>
          <w:color w:val="auto"/>
          <w:sz w:val="22"/>
          <w:szCs w:val="22"/>
        </w:rPr>
      </w:pPr>
      <w:r w:rsidRPr="007C4502">
        <w:rPr>
          <w:rFonts w:eastAsia="MS Mincho"/>
          <w:color w:val="auto"/>
          <w:sz w:val="22"/>
          <w:szCs w:val="22"/>
        </w:rPr>
        <w:t xml:space="preserve">*Прикрепите по одной фотографии к бланкам анкет и приложению к анкете. Фотографии должны быть сделаны в последние 6 месяцев (4,5 x 3,5см) в анфас, без головного убора. Следует написать на обратной стороне фотографий ФИО и гражданство и прикрепить к каждому из бланков. Допускается использование электронной фотографии для вставки в бланк анкеты и приложения (распечатать электронную фотографию и приклеить на бланки нельзя). </w:t>
      </w:r>
    </w:p>
    <w:p w:rsidR="007C4502" w:rsidRPr="007C4502" w:rsidRDefault="007C4502" w:rsidP="007C4502">
      <w:pPr>
        <w:pStyle w:val="Default"/>
        <w:rPr>
          <w:rFonts w:eastAsia="MS Mincho"/>
          <w:color w:val="auto"/>
          <w:sz w:val="22"/>
          <w:szCs w:val="22"/>
        </w:rPr>
      </w:pPr>
      <w:r w:rsidRPr="007C4502">
        <w:rPr>
          <w:rFonts w:ascii="Cambria Math" w:eastAsia="MS Mincho" w:hAnsi="Cambria Math" w:cs="Cambria Math"/>
          <w:color w:val="auto"/>
          <w:sz w:val="22"/>
          <w:szCs w:val="22"/>
        </w:rPr>
        <w:t>③</w:t>
      </w:r>
      <w:r w:rsidRPr="007C4502">
        <w:rPr>
          <w:rFonts w:eastAsia="MS Mincho"/>
          <w:color w:val="auto"/>
          <w:sz w:val="22"/>
          <w:szCs w:val="22"/>
        </w:rPr>
        <w:t xml:space="preserve"> Заверенная копия выписки оценок (или приложения к диплому) 1 оригинал, 1 копия</w:t>
      </w:r>
    </w:p>
    <w:p w:rsidR="007C4502" w:rsidRPr="007C4502" w:rsidRDefault="007C4502" w:rsidP="007C4502">
      <w:pPr>
        <w:pStyle w:val="Default"/>
        <w:rPr>
          <w:rFonts w:eastAsia="MS Mincho"/>
          <w:color w:val="auto"/>
          <w:sz w:val="22"/>
          <w:szCs w:val="22"/>
        </w:rPr>
      </w:pPr>
      <w:r w:rsidRPr="007C4502">
        <w:rPr>
          <w:rFonts w:eastAsia="MS Mincho"/>
          <w:color w:val="auto"/>
          <w:sz w:val="22"/>
          <w:szCs w:val="22"/>
        </w:rPr>
        <w:t xml:space="preserve">(с последнего места учебы) </w:t>
      </w:r>
    </w:p>
    <w:p w:rsidR="007C4502" w:rsidRPr="007C4502" w:rsidRDefault="007C4502" w:rsidP="007C4502">
      <w:pPr>
        <w:pStyle w:val="Default"/>
        <w:rPr>
          <w:rFonts w:eastAsia="MS Mincho"/>
          <w:color w:val="auto"/>
          <w:sz w:val="22"/>
          <w:szCs w:val="22"/>
        </w:rPr>
      </w:pPr>
      <w:r w:rsidRPr="007C4502">
        <w:rPr>
          <w:rFonts w:ascii="Cambria Math" w:eastAsia="MS Mincho" w:hAnsi="Cambria Math" w:cs="Cambria Math"/>
          <w:color w:val="auto"/>
          <w:sz w:val="22"/>
          <w:szCs w:val="22"/>
        </w:rPr>
        <w:t>④</w:t>
      </w:r>
      <w:r w:rsidRPr="007C4502">
        <w:rPr>
          <w:rFonts w:eastAsia="MS Mincho"/>
          <w:color w:val="auto"/>
          <w:sz w:val="22"/>
          <w:szCs w:val="22"/>
        </w:rPr>
        <w:t xml:space="preserve"> Заверенная копия диплома по последнему месту обучения 1 оригинал, 1 копия</w:t>
      </w:r>
    </w:p>
    <w:p w:rsidR="007C4502" w:rsidRPr="007C4502" w:rsidRDefault="007C4502" w:rsidP="007C4502">
      <w:pPr>
        <w:pStyle w:val="Default"/>
        <w:rPr>
          <w:rFonts w:eastAsia="MS Mincho"/>
          <w:color w:val="auto"/>
          <w:sz w:val="22"/>
          <w:szCs w:val="22"/>
        </w:rPr>
      </w:pPr>
      <w:r w:rsidRPr="007C4502">
        <w:rPr>
          <w:rFonts w:eastAsia="MS Mincho"/>
          <w:b/>
          <w:bCs/>
          <w:color w:val="auto"/>
          <w:sz w:val="22"/>
          <w:szCs w:val="22"/>
        </w:rPr>
        <w:t xml:space="preserve">!!! Копия диплома должна быть заверена учреждением, выдавшим его, или нотариально </w:t>
      </w:r>
    </w:p>
    <w:p w:rsidR="007C4502" w:rsidRPr="007C4502" w:rsidRDefault="007C4502" w:rsidP="007C4502">
      <w:pPr>
        <w:pStyle w:val="Default"/>
        <w:rPr>
          <w:rFonts w:eastAsia="MS Mincho"/>
          <w:color w:val="auto"/>
          <w:sz w:val="22"/>
          <w:szCs w:val="22"/>
        </w:rPr>
      </w:pPr>
      <w:r w:rsidRPr="007C4502">
        <w:rPr>
          <w:rFonts w:ascii="Cambria Math" w:eastAsia="MS Mincho" w:hAnsi="Cambria Math" w:cs="Cambria Math"/>
          <w:color w:val="auto"/>
          <w:sz w:val="22"/>
          <w:szCs w:val="22"/>
        </w:rPr>
        <w:t>⑤</w:t>
      </w:r>
      <w:r w:rsidRPr="007C4502">
        <w:rPr>
          <w:rFonts w:eastAsia="MS Mincho"/>
          <w:color w:val="auto"/>
          <w:sz w:val="22"/>
          <w:szCs w:val="22"/>
        </w:rPr>
        <w:t xml:space="preserve"> Справка с настоящего места работы 1 оригинал, 1 копия </w:t>
      </w:r>
    </w:p>
    <w:p w:rsidR="007C4502" w:rsidRPr="007C4502" w:rsidRDefault="007C4502" w:rsidP="007C4502">
      <w:pPr>
        <w:pStyle w:val="Default"/>
        <w:rPr>
          <w:rFonts w:eastAsia="MS Mincho"/>
          <w:color w:val="auto"/>
          <w:sz w:val="22"/>
          <w:szCs w:val="22"/>
        </w:rPr>
      </w:pPr>
      <w:r w:rsidRPr="007C4502">
        <w:rPr>
          <w:rFonts w:ascii="Cambria Math" w:eastAsia="MS Mincho" w:hAnsi="Cambria Math" w:cs="Cambria Math"/>
          <w:color w:val="auto"/>
          <w:sz w:val="22"/>
          <w:szCs w:val="22"/>
        </w:rPr>
        <w:t>⑥</w:t>
      </w:r>
      <w:r w:rsidRPr="007C4502">
        <w:rPr>
          <w:rFonts w:eastAsia="MS Mincho"/>
          <w:color w:val="auto"/>
          <w:sz w:val="22"/>
          <w:szCs w:val="22"/>
        </w:rPr>
        <w:t xml:space="preserve"> Рекомендация с настоящего места работы (в свободной форме) 1 оригинал, 1 копия</w:t>
      </w:r>
    </w:p>
    <w:p w:rsidR="007C4502" w:rsidRPr="007C4502" w:rsidRDefault="007C4502" w:rsidP="007C4502">
      <w:pPr>
        <w:pStyle w:val="Default"/>
        <w:rPr>
          <w:rFonts w:eastAsia="MS Mincho"/>
          <w:color w:val="auto"/>
          <w:sz w:val="22"/>
          <w:szCs w:val="22"/>
        </w:rPr>
      </w:pPr>
      <w:r w:rsidRPr="007C4502">
        <w:rPr>
          <w:rFonts w:ascii="Cambria Math" w:eastAsia="MS Mincho" w:hAnsi="Cambria Math" w:cs="Cambria Math"/>
          <w:color w:val="auto"/>
          <w:sz w:val="22"/>
          <w:szCs w:val="22"/>
        </w:rPr>
        <w:t>⑦</w:t>
      </w:r>
      <w:r w:rsidRPr="007C4502">
        <w:rPr>
          <w:rFonts w:eastAsia="MS Mincho"/>
          <w:color w:val="auto"/>
          <w:sz w:val="22"/>
          <w:szCs w:val="22"/>
        </w:rPr>
        <w:t xml:space="preserve"> Медицинское свидетельство (бланк 2017 г.) 1 оригинал, 1 копия</w:t>
      </w:r>
    </w:p>
    <w:p w:rsidR="007C4502" w:rsidRPr="007C4502" w:rsidRDefault="007C4502" w:rsidP="007C4502">
      <w:pPr>
        <w:pStyle w:val="Default"/>
        <w:rPr>
          <w:rFonts w:eastAsia="MS Mincho"/>
          <w:color w:val="auto"/>
          <w:sz w:val="22"/>
          <w:szCs w:val="22"/>
        </w:rPr>
      </w:pPr>
      <w:r w:rsidRPr="007C4502">
        <w:rPr>
          <w:rFonts w:ascii="Cambria Math" w:eastAsia="MS Mincho" w:hAnsi="Cambria Math" w:cs="Cambria Math"/>
          <w:color w:val="auto"/>
          <w:sz w:val="22"/>
          <w:szCs w:val="22"/>
        </w:rPr>
        <w:t>⑧</w:t>
      </w:r>
      <w:r w:rsidRPr="007C4502">
        <w:rPr>
          <w:rFonts w:eastAsia="MS Mincho"/>
          <w:color w:val="auto"/>
          <w:sz w:val="22"/>
          <w:szCs w:val="22"/>
        </w:rPr>
        <w:t xml:space="preserve"> Если кандидат имеет сертификат, подтверждающий знания по японскому языку, то копию этого документа 2 копии</w:t>
      </w:r>
    </w:p>
    <w:p w:rsidR="007C4502" w:rsidRPr="007C4502" w:rsidRDefault="007C4502" w:rsidP="007C4502">
      <w:pPr>
        <w:pStyle w:val="Default"/>
        <w:rPr>
          <w:rFonts w:eastAsia="MS Mincho"/>
          <w:b/>
          <w:bCs/>
          <w:color w:val="auto"/>
          <w:sz w:val="22"/>
          <w:szCs w:val="22"/>
        </w:rPr>
      </w:pPr>
    </w:p>
    <w:p w:rsidR="007C4502" w:rsidRPr="007C4502" w:rsidRDefault="007C4502" w:rsidP="007C4502">
      <w:pPr>
        <w:pStyle w:val="Default"/>
        <w:rPr>
          <w:rFonts w:eastAsia="MS Mincho"/>
          <w:color w:val="auto"/>
          <w:sz w:val="22"/>
          <w:szCs w:val="22"/>
        </w:rPr>
      </w:pPr>
      <w:r w:rsidRPr="007C4502">
        <w:rPr>
          <w:rFonts w:eastAsia="MS Mincho"/>
          <w:b/>
          <w:bCs/>
          <w:color w:val="auto"/>
          <w:sz w:val="22"/>
          <w:szCs w:val="22"/>
        </w:rPr>
        <w:t xml:space="preserve">Примечания: </w:t>
      </w:r>
    </w:p>
    <w:p w:rsidR="007C4502" w:rsidRDefault="007C4502" w:rsidP="007C4502">
      <w:pPr>
        <w:pStyle w:val="Default"/>
        <w:rPr>
          <w:rFonts w:eastAsia="MS Mincho"/>
          <w:b/>
          <w:bCs/>
          <w:color w:val="auto"/>
          <w:sz w:val="22"/>
          <w:szCs w:val="22"/>
        </w:rPr>
      </w:pPr>
      <w:r w:rsidRPr="007C4502">
        <w:rPr>
          <w:rFonts w:eastAsia="MS Mincho"/>
          <w:b/>
          <w:bCs/>
          <w:color w:val="auto"/>
          <w:sz w:val="22"/>
          <w:szCs w:val="22"/>
        </w:rPr>
        <w:t xml:space="preserve">!!! Желательно, чтобы по возможности, бланки Анкеты и Приложения был заполнены в электронном виде. </w:t>
      </w:r>
    </w:p>
    <w:p w:rsidR="007C4502" w:rsidRPr="007C4502" w:rsidRDefault="007C4502" w:rsidP="007C4502">
      <w:pPr>
        <w:pStyle w:val="Default"/>
        <w:rPr>
          <w:rFonts w:eastAsia="MS Mincho"/>
          <w:color w:val="auto"/>
          <w:sz w:val="22"/>
          <w:szCs w:val="22"/>
        </w:rPr>
      </w:pP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7. ПРАВИЛА ПОДАЧИ ЗАЯВЛЕНИЯ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(1) </w:t>
      </w:r>
      <w:r w:rsidRPr="00F46A36">
        <w:rPr>
          <w:rFonts w:ascii="Times New Roman" w:hAnsi="Times New Roman" w:cs="Times New Roman"/>
        </w:rPr>
        <w:t xml:space="preserve">Окончание приема заявлений – </w:t>
      </w:r>
      <w:r w:rsidRPr="00BC538E">
        <w:rPr>
          <w:rFonts w:ascii="Times New Roman" w:hAnsi="Times New Roman" w:cs="Times New Roman"/>
          <w:b/>
          <w:bCs/>
        </w:rPr>
        <w:t>3 февраля</w:t>
      </w:r>
      <w:r w:rsidRPr="00F46A36">
        <w:rPr>
          <w:rFonts w:ascii="Times New Roman" w:hAnsi="Times New Roman" w:cs="Times New Roman"/>
          <w:b/>
          <w:bCs/>
        </w:rPr>
        <w:t xml:space="preserve"> 2017 года*.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i/>
          <w:iCs/>
        </w:rPr>
        <w:t xml:space="preserve">* Дата, установленная </w:t>
      </w:r>
      <w:r w:rsidRPr="00BC538E">
        <w:rPr>
          <w:rFonts w:ascii="Times New Roman" w:hAnsi="Times New Roman" w:cs="Times New Roman"/>
          <w:i/>
          <w:iCs/>
        </w:rPr>
        <w:t>Генеральным консульством Японии в г. Южно-Сахалинске</w:t>
      </w:r>
      <w:r w:rsidRPr="00F46A36">
        <w:rPr>
          <w:rFonts w:ascii="Times New Roman" w:hAnsi="Times New Roman" w:cs="Times New Roman"/>
          <w:i/>
          <w:iCs/>
        </w:rPr>
        <w:t xml:space="preserve">. Сроки приема документов другими дипломатическими представительствами Японии могут отличаться.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(2) </w:t>
      </w:r>
      <w:r w:rsidRPr="00F46A36">
        <w:rPr>
          <w:rFonts w:ascii="Times New Roman" w:hAnsi="Times New Roman" w:cs="Times New Roman"/>
        </w:rPr>
        <w:t xml:space="preserve">Заявления должны быть отправлены по почте или вручены лично. Факсимильная передача документов НЕ допускается.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(3) </w:t>
      </w:r>
      <w:proofErr w:type="gramStart"/>
      <w:r w:rsidRPr="00F46A36">
        <w:rPr>
          <w:rFonts w:ascii="Times New Roman" w:hAnsi="Times New Roman" w:cs="Times New Roman"/>
        </w:rPr>
        <w:t>В</w:t>
      </w:r>
      <w:proofErr w:type="gramEnd"/>
      <w:r w:rsidRPr="00F46A36">
        <w:rPr>
          <w:rFonts w:ascii="Times New Roman" w:hAnsi="Times New Roman" w:cs="Times New Roman"/>
        </w:rPr>
        <w:t xml:space="preserve"> сроке приема заявлений и в содержании данного документа возможны изменения. Точную информацию вы можете получить в Информационном отделе Посольства Японии в Москве или Генеральных Консульствах Японии.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(4) </w:t>
      </w:r>
      <w:r w:rsidRPr="00F46A36">
        <w:rPr>
          <w:rFonts w:ascii="Times New Roman" w:hAnsi="Times New Roman" w:cs="Times New Roman"/>
        </w:rPr>
        <w:t>Жители Санкт-Петербурга и Ленинградской области подают заявления в Ген</w:t>
      </w:r>
      <w:r w:rsidRPr="00BC538E">
        <w:rPr>
          <w:rFonts w:ascii="Times New Roman" w:hAnsi="Times New Roman" w:cs="Times New Roman"/>
        </w:rPr>
        <w:t xml:space="preserve">еральное </w:t>
      </w:r>
      <w:r w:rsidRPr="00F46A36">
        <w:rPr>
          <w:rFonts w:ascii="Times New Roman" w:hAnsi="Times New Roman" w:cs="Times New Roman"/>
        </w:rPr>
        <w:t xml:space="preserve">консульство в Санкт-Петербурге.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lastRenderedPageBreak/>
        <w:t xml:space="preserve">Приморского края, Камчатской обл., Магаданской обл., Корякского </w:t>
      </w:r>
      <w:proofErr w:type="spellStart"/>
      <w:r w:rsidRPr="00F46A36">
        <w:rPr>
          <w:rFonts w:ascii="Times New Roman" w:hAnsi="Times New Roman" w:cs="Times New Roman"/>
        </w:rPr>
        <w:t>авт.окр</w:t>
      </w:r>
      <w:proofErr w:type="spellEnd"/>
      <w:r w:rsidRPr="00F46A36">
        <w:rPr>
          <w:rFonts w:ascii="Times New Roman" w:hAnsi="Times New Roman" w:cs="Times New Roman"/>
        </w:rPr>
        <w:t>. - в Ген</w:t>
      </w:r>
      <w:r w:rsidRPr="00BC538E">
        <w:rPr>
          <w:rFonts w:ascii="Times New Roman" w:hAnsi="Times New Roman" w:cs="Times New Roman"/>
        </w:rPr>
        <w:t xml:space="preserve">еральное </w:t>
      </w:r>
      <w:r w:rsidRPr="00F46A36">
        <w:rPr>
          <w:rFonts w:ascii="Times New Roman" w:hAnsi="Times New Roman" w:cs="Times New Roman"/>
        </w:rPr>
        <w:t>консульство</w:t>
      </w:r>
      <w:r w:rsidRPr="00BC538E">
        <w:rPr>
          <w:rFonts w:ascii="Times New Roman" w:hAnsi="Times New Roman" w:cs="Times New Roman"/>
        </w:rPr>
        <w:t xml:space="preserve"> </w:t>
      </w:r>
      <w:r w:rsidRPr="00F46A36">
        <w:rPr>
          <w:rFonts w:ascii="Times New Roman" w:hAnsi="Times New Roman" w:cs="Times New Roman"/>
        </w:rPr>
        <w:t xml:space="preserve">во Владивостоке.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Хабаровского края, Республики Бурятия, Саха, Амурской обл., Иркутской обл., Читинской обл. - в Ген</w:t>
      </w:r>
      <w:r w:rsidRPr="00BC538E">
        <w:rPr>
          <w:rFonts w:ascii="Times New Roman" w:hAnsi="Times New Roman" w:cs="Times New Roman"/>
        </w:rPr>
        <w:t xml:space="preserve">еральное </w:t>
      </w:r>
      <w:r w:rsidRPr="00F46A36">
        <w:rPr>
          <w:rFonts w:ascii="Times New Roman" w:hAnsi="Times New Roman" w:cs="Times New Roman"/>
        </w:rPr>
        <w:t xml:space="preserve">консульство в Хабаровске.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Сахалинской обл. - в Ген</w:t>
      </w:r>
      <w:r w:rsidRPr="00BC538E">
        <w:rPr>
          <w:rFonts w:ascii="Times New Roman" w:hAnsi="Times New Roman" w:cs="Times New Roman"/>
        </w:rPr>
        <w:t xml:space="preserve">еральное </w:t>
      </w:r>
      <w:r w:rsidRPr="00F46A36">
        <w:rPr>
          <w:rFonts w:ascii="Times New Roman" w:hAnsi="Times New Roman" w:cs="Times New Roman"/>
        </w:rPr>
        <w:t xml:space="preserve">консульство в Южно-Сахалинске. </w:t>
      </w:r>
    </w:p>
    <w:p w:rsidR="007C4502" w:rsidRPr="00BC538E"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Жители ВСЕХ остальных регионов Российской Федерации подают заявления в Посольство Японии в Москве. </w:t>
      </w:r>
    </w:p>
    <w:p w:rsidR="007C4502" w:rsidRPr="00F46A36" w:rsidRDefault="007C4502" w:rsidP="007C4502">
      <w:pPr>
        <w:autoSpaceDE w:val="0"/>
        <w:autoSpaceDN w:val="0"/>
        <w:adjustRightInd w:val="0"/>
        <w:spacing w:after="0" w:line="240" w:lineRule="auto"/>
        <w:rPr>
          <w:rFonts w:ascii="Times New Roman" w:hAnsi="Times New Roman" w:cs="Times New Roman"/>
        </w:rPr>
      </w:pP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8. ПЛАН ПРОГРАММЫ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BC538E">
        <w:rPr>
          <w:rFonts w:ascii="Times New Roman" w:hAnsi="Times New Roman" w:cs="Times New Roman"/>
          <w:b/>
          <w:bCs/>
        </w:rPr>
        <w:t>19 декабря</w:t>
      </w:r>
      <w:r w:rsidRPr="00F46A36">
        <w:rPr>
          <w:rFonts w:ascii="Times New Roman" w:hAnsi="Times New Roman" w:cs="Times New Roman"/>
          <w:b/>
          <w:bCs/>
        </w:rPr>
        <w:t xml:space="preserve"> 2016 года </w:t>
      </w:r>
      <w:proofErr w:type="gramStart"/>
      <w:r w:rsidRPr="00F46A36">
        <w:rPr>
          <w:rFonts w:ascii="Times New Roman" w:hAnsi="Times New Roman" w:cs="Times New Roman"/>
        </w:rPr>
        <w:t>Начало</w:t>
      </w:r>
      <w:proofErr w:type="gramEnd"/>
      <w:r w:rsidRPr="00F46A36">
        <w:rPr>
          <w:rFonts w:ascii="Times New Roman" w:hAnsi="Times New Roman" w:cs="Times New Roman"/>
        </w:rPr>
        <w:t xml:space="preserve"> приема документов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BC538E">
        <w:rPr>
          <w:rFonts w:ascii="Times New Roman" w:hAnsi="Times New Roman" w:cs="Times New Roman"/>
          <w:b/>
          <w:bCs/>
        </w:rPr>
        <w:t>3 февраля</w:t>
      </w:r>
      <w:r w:rsidRPr="00F46A36">
        <w:rPr>
          <w:rFonts w:ascii="Times New Roman" w:hAnsi="Times New Roman" w:cs="Times New Roman"/>
          <w:b/>
          <w:bCs/>
        </w:rPr>
        <w:t xml:space="preserve"> 2017 года </w:t>
      </w:r>
      <w:r w:rsidRPr="00F46A36">
        <w:rPr>
          <w:rFonts w:ascii="Times New Roman" w:hAnsi="Times New Roman" w:cs="Times New Roman"/>
        </w:rPr>
        <w:t xml:space="preserve">Окончание приема документов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до </w:t>
      </w:r>
      <w:r w:rsidRPr="00BC538E">
        <w:rPr>
          <w:rFonts w:ascii="Times New Roman" w:hAnsi="Times New Roman" w:cs="Times New Roman"/>
          <w:b/>
          <w:bCs/>
        </w:rPr>
        <w:t>24</w:t>
      </w:r>
      <w:r w:rsidRPr="00F46A36">
        <w:rPr>
          <w:rFonts w:ascii="Times New Roman" w:hAnsi="Times New Roman" w:cs="Times New Roman"/>
          <w:b/>
          <w:bCs/>
        </w:rPr>
        <w:t xml:space="preserve"> февраля 2017 года </w:t>
      </w:r>
      <w:r w:rsidRPr="00F46A36">
        <w:rPr>
          <w:rFonts w:ascii="Times New Roman" w:hAnsi="Times New Roman" w:cs="Times New Roman"/>
        </w:rPr>
        <w:t xml:space="preserve">Сообщение результата рассмотрения документов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4 марта 2017 года </w:t>
      </w:r>
      <w:r w:rsidRPr="00F46A36">
        <w:rPr>
          <w:rFonts w:ascii="Times New Roman" w:hAnsi="Times New Roman" w:cs="Times New Roman"/>
        </w:rPr>
        <w:t xml:space="preserve">Письменный экзамен по японскому языку и собеседование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июль-август 2017 года </w:t>
      </w:r>
      <w:r w:rsidRPr="00F46A36">
        <w:rPr>
          <w:rFonts w:ascii="Times New Roman" w:hAnsi="Times New Roman" w:cs="Times New Roman"/>
        </w:rPr>
        <w:t xml:space="preserve">Сообщение о результатах конкурса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октябрь 2017 года </w:t>
      </w:r>
      <w:r w:rsidRPr="00F46A36">
        <w:rPr>
          <w:rFonts w:ascii="Times New Roman" w:hAnsi="Times New Roman" w:cs="Times New Roman"/>
        </w:rPr>
        <w:t xml:space="preserve">Прибытие в Японию </w:t>
      </w:r>
    </w:p>
    <w:p w:rsidR="007C4502" w:rsidRPr="00BC538E"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октябрь 201</w:t>
      </w:r>
      <w:r w:rsidR="00C72D9F">
        <w:rPr>
          <w:rFonts w:ascii="Times New Roman" w:hAnsi="Times New Roman" w:cs="Times New Roman"/>
          <w:b/>
          <w:bCs/>
        </w:rPr>
        <w:t>9</w:t>
      </w:r>
      <w:bookmarkStart w:id="0" w:name="_GoBack"/>
      <w:bookmarkEnd w:id="0"/>
      <w:r w:rsidRPr="00F46A36">
        <w:rPr>
          <w:rFonts w:ascii="Times New Roman" w:hAnsi="Times New Roman" w:cs="Times New Roman"/>
          <w:b/>
          <w:bCs/>
        </w:rPr>
        <w:t xml:space="preserve"> года </w:t>
      </w:r>
      <w:r w:rsidRPr="00F46A36">
        <w:rPr>
          <w:rFonts w:ascii="Times New Roman" w:hAnsi="Times New Roman" w:cs="Times New Roman"/>
        </w:rPr>
        <w:t xml:space="preserve">Завершение программы </w:t>
      </w:r>
    </w:p>
    <w:p w:rsidR="007C4502" w:rsidRPr="00F46A36" w:rsidRDefault="007C4502" w:rsidP="007C4502">
      <w:pPr>
        <w:autoSpaceDE w:val="0"/>
        <w:autoSpaceDN w:val="0"/>
        <w:adjustRightInd w:val="0"/>
        <w:spacing w:after="0" w:line="240" w:lineRule="auto"/>
        <w:rPr>
          <w:rFonts w:ascii="Times New Roman" w:hAnsi="Times New Roman" w:cs="Times New Roman"/>
        </w:rPr>
      </w:pP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9. ЗАМЕЧАНИЯ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(1) </w:t>
      </w:r>
      <w:r w:rsidRPr="00F46A36">
        <w:rPr>
          <w:rFonts w:ascii="Times New Roman" w:hAnsi="Times New Roman" w:cs="Times New Roman"/>
        </w:rPr>
        <w:t xml:space="preserve">Стипендиату рекомендуется перед отъездом на стажировку познакомиться с информацией о климате, погоде, обычаях, системе образования университета и правилах обучения, различиях в законодательствах Японии и родной страны.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(2) </w:t>
      </w:r>
      <w:r w:rsidRPr="00F46A36">
        <w:rPr>
          <w:rFonts w:ascii="Times New Roman" w:hAnsi="Times New Roman" w:cs="Times New Roman"/>
        </w:rPr>
        <w:t xml:space="preserve">Настоятельно рекомендуется, чтобы стипендиат имел при себе около 2 000 долларов США или эквивалент в другой валюте для покрытия различных срочных расходов по прибытию в Японию.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(3) </w:t>
      </w:r>
      <w:r w:rsidRPr="00F46A36">
        <w:rPr>
          <w:rFonts w:ascii="Times New Roman" w:hAnsi="Times New Roman" w:cs="Times New Roman"/>
        </w:rPr>
        <w:t xml:space="preserve">Стипендиату следует зарегистрироваться в системе национального медицинского страхования (NHI) после прибытия в Японию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(4) </w:t>
      </w:r>
      <w:r w:rsidRPr="00F46A36">
        <w:rPr>
          <w:rFonts w:ascii="Times New Roman" w:hAnsi="Times New Roman" w:cs="Times New Roman"/>
          <w:b/>
          <w:bCs/>
          <w:i/>
          <w:iCs/>
        </w:rPr>
        <w:t xml:space="preserve">Проживание: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(а) </w:t>
      </w:r>
      <w:r w:rsidRPr="00F46A36">
        <w:rPr>
          <w:rFonts w:ascii="Times New Roman" w:hAnsi="Times New Roman" w:cs="Times New Roman"/>
          <w:b/>
          <w:bCs/>
          <w:i/>
          <w:iCs/>
        </w:rPr>
        <w:t>Общежития для иностранных студентов</w:t>
      </w:r>
      <w:r w:rsidRPr="00F46A36">
        <w:rPr>
          <w:rFonts w:ascii="Times New Roman" w:hAnsi="Times New Roman" w:cs="Times New Roman"/>
          <w:b/>
          <w:bCs/>
        </w:rPr>
        <w:t xml:space="preserve">.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В настоящее время университеты имеют общежития для иностранных студентов. Стипендиаты, зачисленные в эти университеты, могут, по желанию, поселиться в эти общежития согласно определенным правилам. Однако из-за ограничения количества комнат, не все желающие могут поселиться в этих домах.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(б) </w:t>
      </w:r>
      <w:r w:rsidRPr="00F46A36">
        <w:rPr>
          <w:rFonts w:ascii="Times New Roman" w:hAnsi="Times New Roman" w:cs="Times New Roman"/>
          <w:b/>
          <w:bCs/>
          <w:i/>
          <w:iCs/>
        </w:rPr>
        <w:t>Частные дома и квартиры</w:t>
      </w:r>
      <w:r w:rsidRPr="00F46A36">
        <w:rPr>
          <w:rFonts w:ascii="Times New Roman" w:hAnsi="Times New Roman" w:cs="Times New Roman"/>
          <w:b/>
          <w:bCs/>
        </w:rPr>
        <w:t xml:space="preserve">.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В случае если стипендиат не сможет поселиться ни в одном из вышеуказанных заведений, следует поселиться в обычном общежитии университета, либо в частных домах/квартирах. Нужно учитывать, что могут возникнуть трудности с поиском жилья у стипендиатов, приезжающих с членами семьи, поэтому в этом случае стипендиату следует сначала приехать и найти жилье, а затем приглашать супруга (супругу) или члена семьи.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(5) </w:t>
      </w:r>
      <w:r w:rsidRPr="00F46A36">
        <w:rPr>
          <w:rFonts w:ascii="Times New Roman" w:hAnsi="Times New Roman" w:cs="Times New Roman"/>
        </w:rPr>
        <w:t xml:space="preserve">Информацию о содержании учебной программы и обучающего курса в Японии, а также о признании оценок, полученных во время обучения в Японии российским вузом после завершения стажировки, следует уточнять в университете, в котором будет проходить обучение.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(6) </w:t>
      </w:r>
      <w:r w:rsidRPr="00F46A36">
        <w:rPr>
          <w:rFonts w:ascii="Times New Roman" w:hAnsi="Times New Roman" w:cs="Times New Roman"/>
        </w:rPr>
        <w:t xml:space="preserve">Информация о стипендиате (ФИО, пол, дата рождения, гражданство, принимающий университет [факультет, кафедра], специальность, период обучения, карьера после завершения курса, контактная информация [адрес, номер телефона, адрес электронной почты]) может быть передана соответствующим государственным организациям с целью ее использования при осуществлении зарубежных программ по студенческим обменам (поддержка в период обучения, последующей деятельности, улучшение системы работы с иностранными студентами), которые реализуются японским правительством.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Информация о стипендиате, за исключением даты рождения и контактной информации, может быть открыта после завершения обучения в Японии для того, чтобы знакомить с опытом завершивших обучение участников</w:t>
      </w:r>
      <w:r w:rsidRPr="00BC538E">
        <w:rPr>
          <w:rFonts w:ascii="Times New Roman" w:hAnsi="Times New Roman" w:cs="Times New Roman"/>
        </w:rPr>
        <w:t xml:space="preserve"> пр</w:t>
      </w:r>
      <w:r w:rsidRPr="00F46A36">
        <w:rPr>
          <w:rFonts w:ascii="Times New Roman" w:hAnsi="Times New Roman" w:cs="Times New Roman"/>
        </w:rPr>
        <w:t xml:space="preserve">ограммы в материалах, выпускающихся правительством Японии, в качестве рекламы с целью распространения информации об обучении иностранных студентов в Японии.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Эти пункты включены в бланк клятвы, в котором прописаны правила и положения для участников программ MONBUKAGAKUSHO: MEXT, который стипендиат подписывает после принятия на программу. Исключая особые случаи, только кандидаты, соответствующие условиям данного документа, могут быть приняты на программу в качестве стипендиатов Министерства образования, культуры, спорта, науки и техники Японии.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lastRenderedPageBreak/>
        <w:t xml:space="preserve">(7) </w:t>
      </w:r>
      <w:r w:rsidRPr="00F46A36">
        <w:rPr>
          <w:rFonts w:ascii="Times New Roman" w:hAnsi="Times New Roman" w:cs="Times New Roman"/>
        </w:rPr>
        <w:t xml:space="preserve">Объяснение к программе на английском языке является переводом документа на японском языке и приложен исключительно для удобства кандидатов. Руководство по программе на японском языке является приоритетным документом, и перевод на английский язык не меняет содержание оригинала на японском языке; если у вас есть какие-либо вопросы по поводу содержания текста, следует обратиться в дипломатические представительства Японии.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(8) </w:t>
      </w:r>
      <w:r w:rsidRPr="00F46A36">
        <w:rPr>
          <w:rFonts w:ascii="Times New Roman" w:hAnsi="Times New Roman" w:cs="Times New Roman"/>
        </w:rPr>
        <w:t xml:space="preserve">Более детальную информацию о программе предоставления стипендии можно уточнить в дипломатических представительствах Японии. </w:t>
      </w:r>
    </w:p>
    <w:p w:rsidR="007C4502" w:rsidRPr="00BC538E"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(9) </w:t>
      </w:r>
      <w:proofErr w:type="gramStart"/>
      <w:r w:rsidRPr="00F46A36">
        <w:rPr>
          <w:rFonts w:ascii="Times New Roman" w:hAnsi="Times New Roman" w:cs="Times New Roman"/>
        </w:rPr>
        <w:t>В</w:t>
      </w:r>
      <w:proofErr w:type="gramEnd"/>
      <w:r w:rsidRPr="00F46A36">
        <w:rPr>
          <w:rFonts w:ascii="Times New Roman" w:hAnsi="Times New Roman" w:cs="Times New Roman"/>
        </w:rPr>
        <w:t xml:space="preserve"> дополнение к правилам, предусмотренным настоящим руководством, вопросы по осуществлению программы предоставления стипендии правительства Японии иностранным студентам отдельно регулируются правительством Японии. </w:t>
      </w:r>
    </w:p>
    <w:p w:rsidR="007C4502" w:rsidRPr="00F46A36" w:rsidRDefault="007C4502" w:rsidP="007C4502">
      <w:pPr>
        <w:autoSpaceDE w:val="0"/>
        <w:autoSpaceDN w:val="0"/>
        <w:adjustRightInd w:val="0"/>
        <w:spacing w:after="0" w:line="240" w:lineRule="auto"/>
        <w:rPr>
          <w:rFonts w:ascii="Times New Roman" w:hAnsi="Times New Roman" w:cs="Times New Roman"/>
        </w:rPr>
      </w:pP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10. ДРУГОЕ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Данный документ является переводом для русскоязычных граждан с оригинала на японском языке, выполненный Информационным отделом Посольства Японии в Москве и дополненный информацией, не представленной в оригинале. Некоторые неточности возможны, но, в любом случае, Информационный отдел Посольства Японии в Москве НЕ несет ответственности за неправильное истолкование содержания документа. </w:t>
      </w: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rPr>
        <w:t xml:space="preserve">По возвращении из Японии стипендиату рекомендуется сообщить об этом в Посольство Японии в Москве, или Генеральное Консульство в Санкт-Петербурге, Хабаровске, Владивостоке или Южно-Сахалинске. </w:t>
      </w:r>
    </w:p>
    <w:p w:rsidR="007C4502" w:rsidRPr="00BC538E" w:rsidRDefault="007C4502" w:rsidP="007C4502">
      <w:pPr>
        <w:autoSpaceDE w:val="0"/>
        <w:autoSpaceDN w:val="0"/>
        <w:adjustRightInd w:val="0"/>
        <w:spacing w:after="0" w:line="240" w:lineRule="auto"/>
        <w:rPr>
          <w:rFonts w:ascii="Wingdings 2" w:hAnsi="Wingdings 2" w:cs="Wingdings 2"/>
        </w:rPr>
      </w:pPr>
    </w:p>
    <w:p w:rsidR="007C4502" w:rsidRPr="00BC538E" w:rsidRDefault="007C4502" w:rsidP="007C4502">
      <w:pPr>
        <w:autoSpaceDE w:val="0"/>
        <w:autoSpaceDN w:val="0"/>
        <w:adjustRightInd w:val="0"/>
        <w:spacing w:after="0" w:line="240" w:lineRule="auto"/>
        <w:rPr>
          <w:rFonts w:ascii="Times New Roman" w:hAnsi="Times New Roman" w:cs="Times New Roman"/>
          <w:b/>
          <w:bCs/>
        </w:rPr>
      </w:pPr>
      <w:r w:rsidRPr="00F46A36">
        <w:rPr>
          <w:rFonts w:ascii="Wingdings 2" w:hAnsi="Wingdings 2" w:cs="Wingdings 2"/>
        </w:rPr>
        <w:t></w:t>
      </w:r>
      <w:r w:rsidRPr="00F46A36">
        <w:rPr>
          <w:rFonts w:ascii="Wingdings 2" w:hAnsi="Wingdings 2" w:cs="Wingdings 2"/>
        </w:rPr>
        <w:t></w:t>
      </w:r>
      <w:r w:rsidRPr="00F46A36">
        <w:rPr>
          <w:rFonts w:ascii="Times New Roman" w:hAnsi="Times New Roman" w:cs="Times New Roman"/>
          <w:b/>
          <w:bCs/>
        </w:rPr>
        <w:t xml:space="preserve">Документы следует подавать в </w:t>
      </w:r>
      <w:r w:rsidRPr="00BC538E">
        <w:rPr>
          <w:rFonts w:ascii="Times New Roman" w:hAnsi="Times New Roman" w:cs="Times New Roman"/>
          <w:b/>
          <w:bCs/>
        </w:rPr>
        <w:t>Генеральное консульство</w:t>
      </w:r>
      <w:r w:rsidRPr="00F46A36">
        <w:rPr>
          <w:rFonts w:ascii="Times New Roman" w:hAnsi="Times New Roman" w:cs="Times New Roman"/>
          <w:b/>
          <w:bCs/>
        </w:rPr>
        <w:t xml:space="preserve"> Японии </w:t>
      </w:r>
      <w:r w:rsidRPr="00BC538E">
        <w:rPr>
          <w:rFonts w:ascii="Times New Roman" w:hAnsi="Times New Roman" w:cs="Times New Roman"/>
          <w:b/>
          <w:bCs/>
        </w:rPr>
        <w:t xml:space="preserve">в г. Южно-Сахалинске </w:t>
      </w:r>
      <w:r w:rsidRPr="00F46A36">
        <w:rPr>
          <w:rFonts w:ascii="Times New Roman" w:hAnsi="Times New Roman" w:cs="Times New Roman"/>
          <w:b/>
          <w:bCs/>
        </w:rPr>
        <w:t xml:space="preserve">по адресу: </w:t>
      </w:r>
    </w:p>
    <w:p w:rsidR="007C4502" w:rsidRPr="00F46A36" w:rsidRDefault="007C4502" w:rsidP="007C4502">
      <w:pPr>
        <w:autoSpaceDE w:val="0"/>
        <w:autoSpaceDN w:val="0"/>
        <w:adjustRightInd w:val="0"/>
        <w:spacing w:after="0" w:line="240" w:lineRule="auto"/>
        <w:rPr>
          <w:rFonts w:ascii="Times New Roman" w:hAnsi="Times New Roman" w:cs="Times New Roman"/>
        </w:rPr>
      </w:pP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BC538E">
        <w:rPr>
          <w:rFonts w:ascii="Times New Roman" w:hAnsi="Times New Roman" w:cs="Times New Roman"/>
          <w:b/>
          <w:bCs/>
        </w:rPr>
        <w:t>693000, Южно-Сахалинск, ул. Ленина 234, 5 этаж</w:t>
      </w:r>
      <w:r w:rsidRPr="00F46A36">
        <w:rPr>
          <w:rFonts w:ascii="Times New Roman" w:hAnsi="Times New Roman" w:cs="Times New Roman"/>
          <w:b/>
          <w:bCs/>
        </w:rPr>
        <w:t xml:space="preserve">. </w:t>
      </w:r>
    </w:p>
    <w:p w:rsidR="007C4502" w:rsidRPr="00BC538E" w:rsidRDefault="007C4502" w:rsidP="007C4502">
      <w:pPr>
        <w:autoSpaceDE w:val="0"/>
        <w:autoSpaceDN w:val="0"/>
        <w:adjustRightInd w:val="0"/>
        <w:spacing w:after="0" w:line="240" w:lineRule="auto"/>
        <w:rPr>
          <w:rFonts w:ascii="Times New Roman" w:hAnsi="Times New Roman" w:cs="Times New Roman"/>
          <w:b/>
          <w:bCs/>
        </w:rPr>
      </w:pPr>
      <w:r w:rsidRPr="00F46A36">
        <w:rPr>
          <w:rFonts w:ascii="Times New Roman" w:hAnsi="Times New Roman" w:cs="Times New Roman"/>
          <w:b/>
          <w:bCs/>
        </w:rPr>
        <w:t>(</w:t>
      </w:r>
      <w:proofErr w:type="spellStart"/>
      <w:r w:rsidRPr="00F46A36">
        <w:rPr>
          <w:rFonts w:ascii="Times New Roman" w:hAnsi="Times New Roman" w:cs="Times New Roman"/>
          <w:b/>
          <w:bCs/>
        </w:rPr>
        <w:t>Пн-Пт</w:t>
      </w:r>
      <w:proofErr w:type="spellEnd"/>
      <w:r w:rsidRPr="00F46A36">
        <w:rPr>
          <w:rFonts w:ascii="Times New Roman" w:hAnsi="Times New Roman" w:cs="Times New Roman"/>
          <w:b/>
          <w:bCs/>
        </w:rPr>
        <w:t xml:space="preserve"> с 10:00 до 1</w:t>
      </w:r>
      <w:r w:rsidRPr="00BC538E">
        <w:rPr>
          <w:rFonts w:ascii="Times New Roman" w:hAnsi="Times New Roman" w:cs="Times New Roman"/>
          <w:b/>
          <w:bCs/>
        </w:rPr>
        <w:t>8</w:t>
      </w:r>
      <w:r w:rsidRPr="00F46A36">
        <w:rPr>
          <w:rFonts w:ascii="Times New Roman" w:hAnsi="Times New Roman" w:cs="Times New Roman"/>
          <w:b/>
          <w:bCs/>
        </w:rPr>
        <w:t>:00</w:t>
      </w:r>
      <w:r w:rsidRPr="00BC538E">
        <w:rPr>
          <w:rFonts w:ascii="Times New Roman" w:hAnsi="Times New Roman" w:cs="Times New Roman"/>
          <w:b/>
          <w:bCs/>
        </w:rPr>
        <w:t>,</w:t>
      </w:r>
      <w:r w:rsidRPr="00F46A36">
        <w:rPr>
          <w:rFonts w:ascii="Times New Roman" w:hAnsi="Times New Roman" w:cs="Times New Roman"/>
          <w:b/>
          <w:bCs/>
        </w:rPr>
        <w:t xml:space="preserve"> кроме обеде</w:t>
      </w:r>
      <w:r w:rsidRPr="00BC538E">
        <w:rPr>
          <w:rFonts w:ascii="Times New Roman" w:hAnsi="Times New Roman" w:cs="Times New Roman"/>
          <w:b/>
          <w:bCs/>
        </w:rPr>
        <w:t>н</w:t>
      </w:r>
      <w:r w:rsidRPr="00F46A36">
        <w:rPr>
          <w:rFonts w:ascii="Times New Roman" w:hAnsi="Times New Roman" w:cs="Times New Roman"/>
          <w:b/>
          <w:bCs/>
        </w:rPr>
        <w:t>ного времени с 1</w:t>
      </w:r>
      <w:r w:rsidRPr="00BC538E">
        <w:rPr>
          <w:rFonts w:ascii="Times New Roman" w:hAnsi="Times New Roman" w:cs="Times New Roman"/>
          <w:b/>
          <w:bCs/>
        </w:rPr>
        <w:t>2</w:t>
      </w:r>
      <w:r w:rsidRPr="00F46A36">
        <w:rPr>
          <w:rFonts w:ascii="Times New Roman" w:hAnsi="Times New Roman" w:cs="Times New Roman"/>
          <w:b/>
          <w:bCs/>
        </w:rPr>
        <w:t>:00 до 1</w:t>
      </w:r>
      <w:r w:rsidRPr="00BC538E">
        <w:rPr>
          <w:rFonts w:ascii="Times New Roman" w:hAnsi="Times New Roman" w:cs="Times New Roman"/>
          <w:b/>
          <w:bCs/>
        </w:rPr>
        <w:t>3</w:t>
      </w:r>
      <w:r w:rsidRPr="00F46A36">
        <w:rPr>
          <w:rFonts w:ascii="Times New Roman" w:hAnsi="Times New Roman" w:cs="Times New Roman"/>
          <w:b/>
          <w:bCs/>
        </w:rPr>
        <w:t xml:space="preserve">:00) </w:t>
      </w:r>
    </w:p>
    <w:p w:rsidR="007C4502" w:rsidRPr="00F46A36" w:rsidRDefault="007C4502" w:rsidP="007C4502">
      <w:pPr>
        <w:autoSpaceDE w:val="0"/>
        <w:autoSpaceDN w:val="0"/>
        <w:adjustRightInd w:val="0"/>
        <w:spacing w:after="0" w:line="240" w:lineRule="auto"/>
        <w:rPr>
          <w:rFonts w:ascii="Times New Roman" w:hAnsi="Times New Roman" w:cs="Times New Roman"/>
        </w:rPr>
      </w:pP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Wingdings 2" w:hAnsi="Wingdings 2" w:cs="Wingdings 2"/>
        </w:rPr>
        <w:t></w:t>
      </w:r>
      <w:r w:rsidRPr="00F46A36">
        <w:rPr>
          <w:rFonts w:ascii="Wingdings 2" w:hAnsi="Wingdings 2" w:cs="Wingdings 2"/>
        </w:rPr>
        <w:t></w:t>
      </w:r>
      <w:r w:rsidRPr="00F46A36">
        <w:rPr>
          <w:rFonts w:ascii="Times New Roman" w:hAnsi="Times New Roman" w:cs="Times New Roman"/>
          <w:b/>
          <w:bCs/>
        </w:rPr>
        <w:t xml:space="preserve">При отправке документов по почте следует указывать полный почтовый адрес </w:t>
      </w:r>
      <w:r w:rsidRPr="00BC538E">
        <w:rPr>
          <w:rFonts w:ascii="Times New Roman" w:hAnsi="Times New Roman" w:cs="Times New Roman"/>
          <w:b/>
          <w:bCs/>
        </w:rPr>
        <w:t>Консульства</w:t>
      </w:r>
      <w:r w:rsidRPr="00F46A36">
        <w:rPr>
          <w:rFonts w:ascii="Times New Roman" w:hAnsi="Times New Roman" w:cs="Times New Roman"/>
          <w:b/>
          <w:bCs/>
        </w:rPr>
        <w:t xml:space="preserve">: </w:t>
      </w:r>
      <w:r w:rsidRPr="00BC538E">
        <w:rPr>
          <w:rFonts w:ascii="Times New Roman" w:hAnsi="Times New Roman" w:cs="Times New Roman"/>
          <w:b/>
          <w:bCs/>
        </w:rPr>
        <w:t>693000, Южно-Сахалинск, ул. Ленина 234, 5 этаж,</w:t>
      </w:r>
      <w:r w:rsidRPr="00F46A36">
        <w:rPr>
          <w:rFonts w:ascii="Times New Roman" w:hAnsi="Times New Roman" w:cs="Times New Roman"/>
          <w:b/>
          <w:bCs/>
        </w:rPr>
        <w:t xml:space="preserve"> г-</w:t>
      </w:r>
      <w:r w:rsidRPr="00BC538E">
        <w:rPr>
          <w:rFonts w:ascii="Times New Roman" w:hAnsi="Times New Roman" w:cs="Times New Roman"/>
          <w:b/>
          <w:bCs/>
        </w:rPr>
        <w:t>ну</w:t>
      </w:r>
      <w:r w:rsidRPr="00F46A36">
        <w:rPr>
          <w:rFonts w:ascii="Times New Roman" w:hAnsi="Times New Roman" w:cs="Times New Roman"/>
          <w:b/>
          <w:bCs/>
        </w:rPr>
        <w:t xml:space="preserve"> </w:t>
      </w:r>
      <w:r w:rsidRPr="00BC538E">
        <w:rPr>
          <w:rFonts w:ascii="Times New Roman" w:hAnsi="Times New Roman" w:cs="Times New Roman"/>
          <w:b/>
          <w:bCs/>
        </w:rPr>
        <w:t xml:space="preserve">МУКАИ </w:t>
      </w:r>
      <w:proofErr w:type="spellStart"/>
      <w:r w:rsidRPr="00BC538E">
        <w:rPr>
          <w:rFonts w:ascii="Times New Roman" w:hAnsi="Times New Roman" w:cs="Times New Roman"/>
          <w:b/>
          <w:bCs/>
        </w:rPr>
        <w:t>Такаси</w:t>
      </w:r>
      <w:proofErr w:type="spellEnd"/>
      <w:r w:rsidRPr="00F46A36">
        <w:rPr>
          <w:rFonts w:ascii="Times New Roman" w:hAnsi="Times New Roman" w:cs="Times New Roman"/>
          <w:b/>
          <w:bCs/>
        </w:rPr>
        <w:t xml:space="preserve">. </w:t>
      </w:r>
    </w:p>
    <w:p w:rsidR="007C4502" w:rsidRPr="00BC538E" w:rsidRDefault="007C4502" w:rsidP="007C4502">
      <w:pPr>
        <w:autoSpaceDE w:val="0"/>
        <w:autoSpaceDN w:val="0"/>
        <w:adjustRightInd w:val="0"/>
        <w:spacing w:after="0" w:line="240" w:lineRule="auto"/>
        <w:rPr>
          <w:rFonts w:ascii="Times New Roman" w:hAnsi="Times New Roman" w:cs="Times New Roman"/>
          <w:b/>
          <w:bCs/>
        </w:rPr>
      </w:pPr>
      <w:r w:rsidRPr="00F46A36">
        <w:rPr>
          <w:rFonts w:ascii="Times New Roman" w:hAnsi="Times New Roman" w:cs="Times New Roman"/>
          <w:b/>
          <w:bCs/>
        </w:rPr>
        <w:t xml:space="preserve">(С указанием названия программы на конверте!) </w:t>
      </w:r>
    </w:p>
    <w:p w:rsidR="007C4502" w:rsidRPr="00F46A36" w:rsidRDefault="007C4502" w:rsidP="007C4502">
      <w:pPr>
        <w:autoSpaceDE w:val="0"/>
        <w:autoSpaceDN w:val="0"/>
        <w:adjustRightInd w:val="0"/>
        <w:spacing w:after="0" w:line="240" w:lineRule="auto"/>
        <w:rPr>
          <w:rFonts w:ascii="Times New Roman" w:hAnsi="Times New Roman" w:cs="Times New Roman"/>
        </w:rPr>
      </w:pPr>
    </w:p>
    <w:p w:rsidR="007C4502" w:rsidRPr="00F46A36"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rPr>
        <w:t xml:space="preserve">Если документы отправляются на адрес посольства почтой, желательно пользоваться услугами курьерских компаний или услугами экспресс-почты во избежание потери документов или длительной доставки (позже заявленного срока приема документов). </w:t>
      </w:r>
    </w:p>
    <w:p w:rsidR="007C4502" w:rsidRPr="00F46A36" w:rsidRDefault="007C4502" w:rsidP="007C4502">
      <w:pPr>
        <w:autoSpaceDE w:val="0"/>
        <w:autoSpaceDN w:val="0"/>
        <w:adjustRightInd w:val="0"/>
        <w:spacing w:after="0" w:line="240" w:lineRule="auto"/>
        <w:rPr>
          <w:rFonts w:ascii="Wingdings 2" w:hAnsi="Wingdings 2" w:cs="Wingdings 2"/>
        </w:rPr>
      </w:pPr>
      <w:r w:rsidRPr="00F46A36">
        <w:rPr>
          <w:rFonts w:ascii="Wingdings 2" w:hAnsi="Wingdings 2" w:cs="Wingdings 2"/>
        </w:rPr>
        <w:t></w:t>
      </w:r>
      <w:r w:rsidRPr="00BC538E">
        <w:rPr>
          <w:rFonts w:ascii="Wingdings 2" w:hAnsi="Wingdings 2" w:cs="Wingdings 2"/>
        </w:rPr>
        <w:t></w:t>
      </w:r>
      <w:r w:rsidRPr="00BC538E">
        <w:rPr>
          <w:rFonts w:ascii="Times New Roman" w:hAnsi="Times New Roman" w:cs="Times New Roman"/>
          <w:b/>
          <w:bCs/>
        </w:rPr>
        <w:t>Контактный номер Генерального консульства Японии в г. Южно-Сахалинске</w:t>
      </w:r>
    </w:p>
    <w:p w:rsidR="007C4502" w:rsidRPr="00585207" w:rsidRDefault="007C4502" w:rsidP="007C4502">
      <w:pPr>
        <w:autoSpaceDE w:val="0"/>
        <w:autoSpaceDN w:val="0"/>
        <w:adjustRightInd w:val="0"/>
        <w:spacing w:after="0" w:line="240" w:lineRule="auto"/>
        <w:rPr>
          <w:rFonts w:ascii="Times New Roman" w:hAnsi="Times New Roman" w:cs="Times New Roman"/>
        </w:rPr>
      </w:pPr>
      <w:r w:rsidRPr="00F46A36">
        <w:rPr>
          <w:rFonts w:ascii="Times New Roman" w:hAnsi="Times New Roman" w:cs="Times New Roman"/>
          <w:b/>
          <w:bCs/>
          <w:lang w:val="en-US"/>
        </w:rPr>
        <w:t>(</w:t>
      </w:r>
      <w:r w:rsidRPr="00BC538E">
        <w:rPr>
          <w:rFonts w:ascii="Times New Roman" w:hAnsi="Times New Roman" w:cs="Times New Roman"/>
          <w:b/>
          <w:bCs/>
          <w:lang w:val="en-US"/>
        </w:rPr>
        <w:t>4242</w:t>
      </w:r>
      <w:r w:rsidRPr="00F46A36">
        <w:rPr>
          <w:rFonts w:ascii="Times New Roman" w:hAnsi="Times New Roman" w:cs="Times New Roman"/>
          <w:b/>
          <w:bCs/>
          <w:lang w:val="en-US"/>
        </w:rPr>
        <w:t xml:space="preserve">) </w:t>
      </w:r>
      <w:r w:rsidRPr="00BC538E">
        <w:rPr>
          <w:rFonts w:ascii="Times New Roman" w:hAnsi="Times New Roman" w:cs="Times New Roman"/>
          <w:b/>
          <w:bCs/>
          <w:lang w:val="en-US"/>
        </w:rPr>
        <w:t>725530, 726055</w:t>
      </w:r>
      <w:r w:rsidRPr="00F46A36">
        <w:rPr>
          <w:rFonts w:ascii="Times New Roman" w:hAnsi="Times New Roman" w:cs="Times New Roman"/>
          <w:b/>
          <w:bCs/>
          <w:lang w:val="en-US"/>
        </w:rPr>
        <w:t xml:space="preserve"> </w:t>
      </w:r>
      <w:r w:rsidR="00585207">
        <w:rPr>
          <w:rFonts w:ascii="Times New Roman" w:hAnsi="Times New Roman" w:cs="Times New Roman"/>
          <w:b/>
          <w:bCs/>
        </w:rPr>
        <w:t>(Елена)</w:t>
      </w:r>
    </w:p>
    <w:p w:rsidR="007C4502" w:rsidRPr="00BC538E" w:rsidRDefault="007C4502" w:rsidP="007C4502">
      <w:pPr>
        <w:autoSpaceDE w:val="0"/>
        <w:autoSpaceDN w:val="0"/>
        <w:adjustRightInd w:val="0"/>
        <w:spacing w:after="0" w:line="240" w:lineRule="auto"/>
        <w:rPr>
          <w:rFonts w:ascii="Times New Roman" w:hAnsi="Times New Roman" w:cs="Times New Roman"/>
          <w:b/>
          <w:bCs/>
          <w:lang w:val="en-US"/>
        </w:rPr>
      </w:pPr>
      <w:proofErr w:type="gramStart"/>
      <w:r w:rsidRPr="00F46A36">
        <w:rPr>
          <w:rFonts w:ascii="Times New Roman" w:hAnsi="Times New Roman" w:cs="Times New Roman"/>
          <w:b/>
          <w:bCs/>
          <w:lang w:val="en-US"/>
        </w:rPr>
        <w:t>e-mail</w:t>
      </w:r>
      <w:proofErr w:type="gramEnd"/>
      <w:r w:rsidRPr="00F46A36">
        <w:rPr>
          <w:rFonts w:ascii="Times New Roman" w:hAnsi="Times New Roman" w:cs="Times New Roman"/>
          <w:b/>
          <w:bCs/>
          <w:lang w:val="en-US"/>
        </w:rPr>
        <w:t xml:space="preserve">: </w:t>
      </w:r>
      <w:hyperlink r:id="rId6" w:history="1">
        <w:r w:rsidRPr="00BC538E">
          <w:rPr>
            <w:rStyle w:val="a3"/>
            <w:rFonts w:ascii="Times New Roman" w:hAnsi="Times New Roman" w:cs="Times New Roman"/>
            <w:b/>
            <w:bCs/>
            <w:lang w:val="en-US"/>
          </w:rPr>
          <w:t>yun.elena@ys.mofa.go.jp</w:t>
        </w:r>
      </w:hyperlink>
      <w:r w:rsidRPr="00F46A36">
        <w:rPr>
          <w:rFonts w:ascii="Times New Roman" w:hAnsi="Times New Roman" w:cs="Times New Roman"/>
          <w:b/>
          <w:bCs/>
          <w:lang w:val="en-US"/>
        </w:rPr>
        <w:t>;</w:t>
      </w:r>
    </w:p>
    <w:p w:rsidR="007C4502" w:rsidRPr="00BC538E" w:rsidRDefault="007C4502" w:rsidP="007C4502">
      <w:pPr>
        <w:autoSpaceDE w:val="0"/>
        <w:autoSpaceDN w:val="0"/>
        <w:adjustRightInd w:val="0"/>
        <w:spacing w:after="0" w:line="240" w:lineRule="auto"/>
        <w:rPr>
          <w:rFonts w:ascii="Times New Roman" w:hAnsi="Times New Roman" w:cs="Times New Roman"/>
          <w:b/>
          <w:bCs/>
          <w:lang w:val="en-US"/>
        </w:rPr>
      </w:pPr>
    </w:p>
    <w:p w:rsidR="007C4502" w:rsidRPr="00BC538E" w:rsidRDefault="00C72D9F" w:rsidP="007C4502">
      <w:pPr>
        <w:autoSpaceDE w:val="0"/>
        <w:autoSpaceDN w:val="0"/>
        <w:adjustRightInd w:val="0"/>
        <w:spacing w:after="0" w:line="240" w:lineRule="auto"/>
        <w:rPr>
          <w:rFonts w:ascii="Times New Roman" w:hAnsi="Times New Roman" w:cs="Times New Roman"/>
          <w:b/>
          <w:bCs/>
          <w:lang w:val="en-US"/>
        </w:rPr>
      </w:pPr>
      <w:r>
        <w:fldChar w:fldCharType="begin"/>
      </w:r>
      <w:r w:rsidRPr="00C72D9F">
        <w:rPr>
          <w:lang w:val="en-US"/>
        </w:rPr>
        <w:instrText xml:space="preserve"> HYPERLINK "http://www.sakhalin.ru.emb-japan.go.jp/index_r.htm" </w:instrText>
      </w:r>
      <w:r>
        <w:fldChar w:fldCharType="separate"/>
      </w:r>
      <w:r w:rsidR="007C4502" w:rsidRPr="00BC538E">
        <w:rPr>
          <w:rStyle w:val="a3"/>
          <w:rFonts w:ascii="Times New Roman" w:hAnsi="Times New Roman" w:cs="Times New Roman"/>
          <w:b/>
          <w:bCs/>
          <w:lang w:val="en-US"/>
        </w:rPr>
        <w:t>http://www.sakhalin.ru.emb-japan.go.jp/index_r.htm</w:t>
      </w:r>
      <w:r>
        <w:rPr>
          <w:rStyle w:val="a3"/>
          <w:rFonts w:ascii="Times New Roman" w:hAnsi="Times New Roman" w:cs="Times New Roman"/>
          <w:b/>
          <w:bCs/>
          <w:lang w:val="en-US"/>
        </w:rPr>
        <w:fldChar w:fldCharType="end"/>
      </w:r>
    </w:p>
    <w:p w:rsidR="007C4502" w:rsidRPr="00BC538E" w:rsidRDefault="007C4502" w:rsidP="007C4502">
      <w:pPr>
        <w:spacing w:after="0"/>
        <w:rPr>
          <w:rFonts w:ascii="Times New Roman" w:hAnsi="Times New Roman" w:cs="Times New Roman"/>
          <w:b/>
          <w:bCs/>
          <w:lang w:val="en-US"/>
        </w:rPr>
      </w:pPr>
      <w:proofErr w:type="spellStart"/>
      <w:r w:rsidRPr="00BC538E">
        <w:rPr>
          <w:rFonts w:ascii="Times New Roman" w:hAnsi="Times New Roman" w:cs="Times New Roman"/>
          <w:b/>
          <w:bCs/>
          <w:lang w:val="en-US"/>
        </w:rPr>
        <w:t>Vkontakte</w:t>
      </w:r>
      <w:proofErr w:type="spellEnd"/>
      <w:r w:rsidRPr="00BC538E">
        <w:rPr>
          <w:rFonts w:ascii="Times New Roman" w:hAnsi="Times New Roman" w:cs="Times New Roman"/>
          <w:b/>
          <w:bCs/>
          <w:lang w:val="en-US"/>
        </w:rPr>
        <w:t xml:space="preserve">: </w:t>
      </w:r>
      <w:hyperlink r:id="rId7" w:history="1">
        <w:r w:rsidRPr="00BC538E">
          <w:rPr>
            <w:rStyle w:val="a3"/>
            <w:rFonts w:ascii="Times New Roman" w:hAnsi="Times New Roman" w:cs="Times New Roman"/>
            <w:b/>
            <w:bCs/>
            <w:lang w:val="en-US"/>
          </w:rPr>
          <w:t>https://vk.com/japanconsys</w:t>
        </w:r>
      </w:hyperlink>
    </w:p>
    <w:p w:rsidR="007C4502" w:rsidRPr="00BC538E" w:rsidRDefault="007C4502" w:rsidP="007C4502">
      <w:pPr>
        <w:rPr>
          <w:rFonts w:ascii="Times New Roman" w:hAnsi="Times New Roman" w:cs="Times New Roman"/>
          <w:b/>
          <w:bCs/>
          <w:lang w:val="en-US"/>
        </w:rPr>
      </w:pPr>
      <w:r w:rsidRPr="00BC538E">
        <w:rPr>
          <w:rFonts w:ascii="Times New Roman" w:hAnsi="Times New Roman" w:cs="Times New Roman"/>
          <w:b/>
          <w:bCs/>
          <w:lang w:val="en-US"/>
        </w:rPr>
        <w:t xml:space="preserve">Facebook: </w:t>
      </w:r>
      <w:hyperlink r:id="rId8" w:history="1">
        <w:r w:rsidRPr="00BC538E">
          <w:rPr>
            <w:rStyle w:val="a3"/>
            <w:rFonts w:ascii="Times New Roman" w:hAnsi="Times New Roman" w:cs="Times New Roman"/>
            <w:b/>
            <w:bCs/>
            <w:lang w:val="en-US"/>
          </w:rPr>
          <w:t>https://www.facebook.com/JapanConsYS/</w:t>
        </w:r>
      </w:hyperlink>
    </w:p>
    <w:p w:rsidR="009615FB" w:rsidRPr="007C4502" w:rsidRDefault="009615FB" w:rsidP="007C4502">
      <w:pPr>
        <w:pStyle w:val="Default"/>
        <w:rPr>
          <w:sz w:val="22"/>
          <w:szCs w:val="22"/>
          <w:lang w:val="en-US"/>
        </w:rPr>
      </w:pPr>
    </w:p>
    <w:sectPr w:rsidR="009615FB" w:rsidRPr="007C45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F15855"/>
    <w:multiLevelType w:val="hybridMultilevel"/>
    <w:tmpl w:val="B07815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10AB9FA"/>
    <w:multiLevelType w:val="hybridMultilevel"/>
    <w:tmpl w:val="5F7615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2026656"/>
    <w:multiLevelType w:val="hybridMultilevel"/>
    <w:tmpl w:val="DCFA0B68"/>
    <w:lvl w:ilvl="0" w:tplc="F18669D0">
      <w:start w:val="1"/>
      <w:numFmt w:val="decimalEnclosedCircle"/>
      <w:lvlText w:val="%1"/>
      <w:lvlJc w:val="left"/>
      <w:pPr>
        <w:ind w:left="720" w:hanging="360"/>
      </w:pPr>
      <w:rPr>
        <w:rFonts w:ascii="MS Mincho" w:cs="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CF3D66"/>
    <w:multiLevelType w:val="hybridMultilevel"/>
    <w:tmpl w:val="63E497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B979EC7"/>
    <w:multiLevelType w:val="hybridMultilevel"/>
    <w:tmpl w:val="F9A0F1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02"/>
    <w:rsid w:val="00585207"/>
    <w:rsid w:val="007C4502"/>
    <w:rsid w:val="009615FB"/>
    <w:rsid w:val="00C72D9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5B236-D905-4DA1-ABE7-5B2B1AC1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4502"/>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7C45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apanConsYS/" TargetMode="External"/><Relationship Id="rId3" Type="http://schemas.openxmlformats.org/officeDocument/2006/relationships/styles" Target="styles.xml"/><Relationship Id="rId7" Type="http://schemas.openxmlformats.org/officeDocument/2006/relationships/hyperlink" Target="https://vk.com/japanconsy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un.elena@ys.mofa.go.j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9F1CD-E5C5-434A-9DFD-110F22B8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3220</Words>
  <Characters>18360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DMITRII RODIN</dc:creator>
  <cp:keywords/>
  <dc:description/>
  <cp:lastModifiedBy>DMITRII RODIN</cp:lastModifiedBy>
  <cp:revision>2</cp:revision>
  <dcterms:created xsi:type="dcterms:W3CDTF">2016-12-05T06:22:00Z</dcterms:created>
  <dcterms:modified xsi:type="dcterms:W3CDTF">2016-12-05T22:57:00Z</dcterms:modified>
</cp:coreProperties>
</file>